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2" w:rsidRDefault="00D40DC2" w:rsidP="00D40DC2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Требования к оформлению статей для участников</w:t>
      </w:r>
    </w:p>
    <w:p w:rsidR="00D40DC2" w:rsidRDefault="00D40DC2" w:rsidP="00D40D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E7E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</w:t>
      </w:r>
      <w:r w:rsidRPr="007915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«Актуальные вопросы современной филологии: теория, практика, перспективы развития»</w:t>
      </w:r>
    </w:p>
    <w:p w:rsidR="00D40DC2" w:rsidRDefault="00D40DC2" w:rsidP="00D40DC2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6E3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(</w:t>
      </w:r>
      <w:r w:rsidRPr="00D91928">
        <w:rPr>
          <w:rFonts w:ascii="Palatino Linotype" w:hAnsi="Palatino Linotype" w:cs="Times New Roman"/>
          <w:sz w:val="24"/>
          <w:szCs w:val="24"/>
        </w:rPr>
        <w:t>2</w:t>
      </w:r>
      <w:r w:rsidR="006E7E9B" w:rsidRPr="006E7E9B">
        <w:rPr>
          <w:rFonts w:ascii="Palatino Linotype" w:hAnsi="Palatino Linotype" w:cs="Times New Roman"/>
          <w:sz w:val="24"/>
          <w:szCs w:val="24"/>
        </w:rPr>
        <w:t>3</w:t>
      </w:r>
      <w:r w:rsidRPr="00D91928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апреля 202</w:t>
      </w:r>
      <w:r w:rsidR="006E7E9B" w:rsidRPr="006E7E9B">
        <w:rPr>
          <w:rFonts w:ascii="Palatino Linotype" w:hAnsi="Palatino Linotype" w:cs="Times New Roman"/>
          <w:sz w:val="24"/>
          <w:szCs w:val="24"/>
        </w:rPr>
        <w:t>2</w:t>
      </w:r>
      <w:r>
        <w:rPr>
          <w:rFonts w:ascii="Palatino Linotype" w:hAnsi="Palatino Linotype" w:cs="Times New Roman"/>
          <w:sz w:val="24"/>
          <w:szCs w:val="24"/>
        </w:rPr>
        <w:t xml:space="preserve"> года)</w:t>
      </w:r>
    </w:p>
    <w:p w:rsidR="00D40DC2" w:rsidRDefault="00D40DC2" w:rsidP="00D40DC2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4"/>
          <w:szCs w:val="24"/>
        </w:rPr>
      </w:pPr>
    </w:p>
    <w:p w:rsidR="00D40DC2" w:rsidRPr="0079156B" w:rsidRDefault="00D40DC2" w:rsidP="00D40DC2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4"/>
          <w:szCs w:val="24"/>
        </w:rPr>
      </w:pPr>
    </w:p>
    <w:p w:rsidR="00D40DC2" w:rsidRPr="0079156B" w:rsidRDefault="00D40DC2" w:rsidP="00D40DC2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Текст статьи и сведения об авторе в распечатанном виде (для авторов из КубГУ) сдаются на кафедру общего и славяно-русского языкознания (ауд. 317), а также </w:t>
      </w:r>
      <w:r w:rsidRPr="0079156B">
        <w:rPr>
          <w:rFonts w:ascii="Palatino Linotype" w:hAnsi="Palatino Linotype" w:cs="Times New Roman"/>
          <w:b/>
          <w:sz w:val="24"/>
          <w:szCs w:val="24"/>
        </w:rPr>
        <w:t>двумя отдельными файлами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в электронном виде направляются на</w:t>
      </w:r>
      <w:r w:rsidRPr="0079156B">
        <w:rPr>
          <w:rFonts w:ascii="Palatino Linotype" w:hAnsi="Palatino Linotype" w:cs="Times New Roman"/>
          <w:sz w:val="24"/>
          <w:szCs w:val="24"/>
        </w:rPr>
        <w:br/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e</w:t>
      </w:r>
      <w:r w:rsidRPr="0079156B">
        <w:rPr>
          <w:rFonts w:ascii="Palatino Linotype" w:hAnsi="Palatino Linotype" w:cs="Times New Roman"/>
          <w:sz w:val="24"/>
          <w:szCs w:val="24"/>
        </w:rPr>
        <w:t>-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mail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: </w:t>
      </w:r>
      <w:hyperlink r:id="rId5" w:history="1">
        <w:proofErr w:type="gramStart"/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</w:rPr>
          <w:t>e.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  <w:lang w:val="en-US"/>
          </w:rPr>
          <w:t>n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  <w:lang w:val="en-US"/>
          </w:rPr>
          <w:t>ryadchikova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</w:rPr>
          <w:t>@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  <w:lang w:val="en-US"/>
          </w:rPr>
          <w:t>gmail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3"/>
            <w:rFonts w:ascii="Palatino Linotype" w:hAnsi="Palatino Linotype" w:cs="Times New Roman"/>
            <w:b/>
            <w:sz w:val="28"/>
            <w:szCs w:val="28"/>
            <w:lang w:val="en-US"/>
          </w:rPr>
          <w:t>com</w:t>
        </w:r>
      </w:hyperlink>
      <w:r w:rsidRPr="0079156B">
        <w:rPr>
          <w:rFonts w:ascii="Palatino Linotype" w:hAnsi="Palatino Linotype" w:cs="Times New Roman"/>
          <w:sz w:val="24"/>
          <w:szCs w:val="24"/>
        </w:rPr>
        <w:t xml:space="preserve">  </w:t>
      </w:r>
      <w:r w:rsidRPr="0079156B">
        <w:rPr>
          <w:rFonts w:ascii="Palatino Linotype" w:hAnsi="Palatino Linotype" w:cs="Times New Roman"/>
          <w:b/>
          <w:sz w:val="24"/>
          <w:szCs w:val="24"/>
        </w:rPr>
        <w:t>до</w:t>
      </w:r>
      <w:proofErr w:type="gramEnd"/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DB7ECE">
        <w:rPr>
          <w:rFonts w:ascii="Palatino Linotype" w:hAnsi="Palatino Linotype" w:cs="Times New Roman"/>
          <w:b/>
          <w:sz w:val="24"/>
          <w:szCs w:val="24"/>
        </w:rPr>
        <w:t>1</w:t>
      </w:r>
      <w:r w:rsidR="006E7E9B" w:rsidRPr="006E7E9B">
        <w:rPr>
          <w:rFonts w:ascii="Palatino Linotype" w:hAnsi="Palatino Linotype" w:cs="Times New Roman"/>
          <w:b/>
          <w:sz w:val="24"/>
          <w:szCs w:val="24"/>
        </w:rPr>
        <w:t>6</w:t>
      </w:r>
      <w:bookmarkStart w:id="0" w:name="_GoBack"/>
      <w:bookmarkEnd w:id="0"/>
      <w:r w:rsidRPr="00DB7ECE">
        <w:rPr>
          <w:rFonts w:ascii="Palatino Linotype" w:hAnsi="Palatino Linotype" w:cs="Times New Roman"/>
          <w:b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sz w:val="24"/>
          <w:szCs w:val="24"/>
        </w:rPr>
        <w:t>апреля</w:t>
      </w:r>
      <w:r w:rsidRPr="0079156B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202</w:t>
      </w:r>
      <w:r w:rsidR="006E7E9B" w:rsidRPr="006E7E9B">
        <w:rPr>
          <w:rFonts w:ascii="Palatino Linotype" w:hAnsi="Palatino Linotype" w:cs="Times New Roman"/>
          <w:b/>
          <w:sz w:val="24"/>
          <w:szCs w:val="24"/>
          <w:u w:val="single"/>
        </w:rPr>
        <w:t>2</w:t>
      </w:r>
      <w:r w:rsidRPr="0079156B">
        <w:rPr>
          <w:rFonts w:ascii="Palatino Linotype" w:hAnsi="Palatino Linotype" w:cs="Times New Roman"/>
          <w:b/>
          <w:sz w:val="24"/>
          <w:szCs w:val="24"/>
          <w:u w:val="single"/>
        </w:rPr>
        <w:t> года.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40DC2" w:rsidRPr="0079156B" w:rsidRDefault="00D40DC2" w:rsidP="00D40DC2">
      <w:pPr>
        <w:spacing w:line="240" w:lineRule="auto"/>
        <w:ind w:firstLine="709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Названия файлов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следует сформировать по образцу: «Иванов И.И. Статья», «Иванов И.И. Сведения об авторе». Названия статьи в названии файла писать не надо. Если авторов несколько, то в названии файла пишутся фамилии всех авторов. Формат файлов −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,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docx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.</w:t>
      </w:r>
    </w:p>
    <w:p w:rsidR="00D40DC2" w:rsidRPr="0079156B" w:rsidRDefault="00D40DC2" w:rsidP="00D40DC2">
      <w:pPr>
        <w:spacing w:after="0" w:line="240" w:lineRule="auto"/>
        <w:ind w:firstLine="709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В связи с тем, что сборник будет рецензирован, загружен в базу </w:t>
      </w:r>
      <w:r w:rsidRPr="0079156B">
        <w:rPr>
          <w:rFonts w:ascii="Palatino Linotype" w:hAnsi="Palatino Linotype" w:cs="Times New Roman"/>
          <w:b/>
          <w:sz w:val="24"/>
          <w:szCs w:val="24"/>
        </w:rPr>
        <w:t>РИНЦ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, получит </w:t>
      </w:r>
      <w:r w:rsidRPr="0079156B">
        <w:rPr>
          <w:rFonts w:ascii="Palatino Linotype" w:hAnsi="Palatino Linotype" w:cs="Times New Roman"/>
          <w:b/>
          <w:sz w:val="24"/>
          <w:szCs w:val="24"/>
          <w:lang w:val="en-US"/>
        </w:rPr>
        <w:t>ISBN</w:t>
      </w:r>
      <w:r w:rsidRPr="0079156B">
        <w:rPr>
          <w:rFonts w:ascii="Palatino Linotype" w:hAnsi="Palatino Linotype" w:cs="Times New Roman"/>
          <w:b/>
          <w:sz w:val="24"/>
          <w:szCs w:val="24"/>
        </w:rPr>
        <w:t>,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все статьи должны содержать следующие обязательные элементы: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Текст статьи должен быть </w:t>
      </w:r>
      <w:r w:rsidRPr="0079156B">
        <w:rPr>
          <w:rFonts w:ascii="Palatino Linotype" w:hAnsi="Palatino Linotype" w:cs="Times New Roman"/>
          <w:b/>
          <w:bCs/>
          <w:sz w:val="24"/>
          <w:szCs w:val="24"/>
          <w:u w:val="single"/>
        </w:rPr>
        <w:t>вычитан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! Для </w:t>
      </w:r>
      <w:r w:rsidRPr="0079156B">
        <w:rPr>
          <w:rFonts w:ascii="Palatino Linotype" w:hAnsi="Palatino Linotype" w:cs="Times New Roman"/>
          <w:b/>
          <w:bCs/>
          <w:sz w:val="24"/>
          <w:szCs w:val="24"/>
        </w:rPr>
        <w:t>бакалавров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и </w:t>
      </w:r>
      <w:r w:rsidRPr="0079156B">
        <w:rPr>
          <w:rFonts w:ascii="Palatino Linotype" w:hAnsi="Palatino Linotype" w:cs="Times New Roman"/>
          <w:b/>
          <w:bCs/>
          <w:sz w:val="24"/>
          <w:szCs w:val="24"/>
        </w:rPr>
        <w:t>магистрантов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b/>
          <w:bCs/>
          <w:sz w:val="24"/>
          <w:szCs w:val="24"/>
        </w:rPr>
        <w:t>обязательно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bCs/>
          <w:sz w:val="24"/>
          <w:szCs w:val="24"/>
          <w:u w:val="single"/>
        </w:rPr>
        <w:t>соавторство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научного руководителя.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bCs/>
          <w:sz w:val="24"/>
          <w:szCs w:val="24"/>
        </w:rPr>
        <w:t>Заголовок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статьи выполняется прописными буквами, полужирным, по центру, без использования абзаца. После него – пробел.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bCs/>
          <w:sz w:val="24"/>
          <w:szCs w:val="24"/>
        </w:rPr>
        <w:t>Инициалы, фамилия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автора статьи выравниваются по правому краю.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Фамилия, инициалы и место работы – </w:t>
      </w:r>
      <w:r w:rsidRPr="0079156B">
        <w:rPr>
          <w:rFonts w:ascii="Palatino Linotype" w:hAnsi="Palatino Linotype" w:cs="Times New Roman"/>
          <w:i/>
          <w:sz w:val="24"/>
          <w:szCs w:val="24"/>
        </w:rPr>
        <w:t>курсивом</w:t>
      </w:r>
      <w:r w:rsidRPr="0079156B">
        <w:rPr>
          <w:rFonts w:ascii="Palatino Linotype" w:hAnsi="Palatino Linotype" w:cs="Times New Roman"/>
          <w:sz w:val="24"/>
          <w:szCs w:val="24"/>
        </w:rPr>
        <w:t>. Инициалы следует отделять от фамилии неразрывным пробелом; инициал имени и инициал отчества печатать слитно. Перед аннотацией – пробел.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Аннотация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(объемом не более 500 знаков с учетом пробелов) должна кратко излагать проблематику статьи и ее основные выводы. Набирается курсивом.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Ключевые слова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(не более 5−10), расположенные после аннотации, отражают основное содержание текста. Набираются курсивом. После ключевых слов – пробел (см. пример оформления ниже).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Текст статьи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должен набираться шрифтом </w:t>
      </w:r>
      <w:proofErr w:type="spellStart"/>
      <w:r w:rsidRPr="0079156B">
        <w:rPr>
          <w:rFonts w:ascii="Palatino Linotype" w:hAnsi="Palatino Linotype" w:cs="Times New Roman"/>
          <w:sz w:val="24"/>
          <w:szCs w:val="24"/>
        </w:rPr>
        <w:t>Times</w:t>
      </w:r>
      <w:proofErr w:type="spellEnd"/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79156B">
        <w:rPr>
          <w:rFonts w:ascii="Palatino Linotype" w:hAnsi="Palatino Linotype" w:cs="Times New Roman"/>
          <w:sz w:val="24"/>
          <w:szCs w:val="24"/>
        </w:rPr>
        <w:t>New</w:t>
      </w:r>
      <w:proofErr w:type="spellEnd"/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79156B">
        <w:rPr>
          <w:rFonts w:ascii="Palatino Linotype" w:hAnsi="Palatino Linotype" w:cs="Times New Roman"/>
          <w:sz w:val="24"/>
          <w:szCs w:val="24"/>
        </w:rPr>
        <w:t>Roman</w:t>
      </w:r>
      <w:proofErr w:type="spellEnd"/>
      <w:r w:rsidRPr="0079156B">
        <w:rPr>
          <w:rFonts w:ascii="Palatino Linotype" w:hAnsi="Palatino Linotype" w:cs="Times New Roman"/>
          <w:sz w:val="24"/>
          <w:szCs w:val="24"/>
        </w:rPr>
        <w:t xml:space="preserve">. Межстрочный интервал – </w:t>
      </w:r>
      <w:r w:rsidRPr="0079156B">
        <w:rPr>
          <w:rFonts w:ascii="Palatino Linotype" w:hAnsi="Palatino Linotype" w:cs="Times New Roman"/>
          <w:b/>
          <w:sz w:val="24"/>
          <w:szCs w:val="24"/>
        </w:rPr>
        <w:t>одинарный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, интервал после или перед абзацем недопустим. Поля – по 2 см со всех сторон. Абзацный отступ – 1 см. Размер шрифта – </w:t>
      </w:r>
      <w:r w:rsidRPr="0079156B">
        <w:rPr>
          <w:rFonts w:ascii="Palatino Linotype" w:hAnsi="Palatino Linotype" w:cs="Times New Roman"/>
          <w:b/>
          <w:sz w:val="24"/>
          <w:szCs w:val="24"/>
        </w:rPr>
        <w:t>14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. В заголовках статей сокращения не допускаются. Языковые </w:t>
      </w:r>
      <w:r w:rsidRPr="0079156B">
        <w:rPr>
          <w:rFonts w:ascii="Palatino Linotype" w:hAnsi="Palatino Linotype" w:cs="Times New Roman"/>
          <w:b/>
          <w:sz w:val="24"/>
          <w:szCs w:val="24"/>
        </w:rPr>
        <w:t>примеры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из художественной и публицистической литературы набираются </w:t>
      </w:r>
      <w:r w:rsidRPr="0079156B">
        <w:rPr>
          <w:rFonts w:ascii="Palatino Linotype" w:hAnsi="Palatino Linotype" w:cs="Times New Roman"/>
          <w:i/>
          <w:sz w:val="24"/>
          <w:szCs w:val="24"/>
        </w:rPr>
        <w:t>курсивом</w:t>
      </w:r>
      <w:r w:rsidRPr="0079156B">
        <w:rPr>
          <w:rFonts w:ascii="Palatino Linotype" w:hAnsi="Palatino Linotype" w:cs="Times New Roman"/>
          <w:sz w:val="24"/>
          <w:szCs w:val="24"/>
        </w:rPr>
        <w:t>. В тексте статьи перед фамилиями ученых обязательно указывать их инициалы. Между инициалами пробелы не делать, только после них перед фамилией. Пробелы ПЕРЕД запятой, двоеточием, точкой с запятой и после открывающей скобки НЕ ДЕЛАТЬ! Точки ПЕРЕД скобками или перед закрывающими кавычками не ставить, только после них! Не путать дефисы (-) и тире (–</w:t>
      </w:r>
      <w:r w:rsidRPr="0079156B">
        <w:rPr>
          <w:rFonts w:ascii="Palatino Linotype" w:hAnsi="Palatino Linotype" w:cs="Times New Roman"/>
          <w:sz w:val="24"/>
          <w:szCs w:val="24"/>
        </w:rPr>
        <w:softHyphen/>
        <w:t>)! Кавычки внутри кавычек</w:t>
      </w:r>
      <w:proofErr w:type="gramStart"/>
      <w:r w:rsidRPr="0079156B">
        <w:rPr>
          <w:rFonts w:ascii="Palatino Linotype" w:hAnsi="Palatino Linotype" w:cs="Times New Roman"/>
          <w:sz w:val="24"/>
          <w:szCs w:val="24"/>
        </w:rPr>
        <w:t>-«</w:t>
      </w:r>
      <w:proofErr w:type="gramEnd"/>
      <w:r w:rsidRPr="0079156B">
        <w:rPr>
          <w:rFonts w:ascii="Palatino Linotype" w:hAnsi="Palatino Linotype" w:cs="Times New Roman"/>
          <w:sz w:val="24"/>
          <w:szCs w:val="24"/>
        </w:rPr>
        <w:t>ёлочек» оформлять «лапками», например: «</w:t>
      </w:r>
      <w:proofErr w:type="spellStart"/>
      <w:r w:rsidRPr="0079156B">
        <w:rPr>
          <w:rFonts w:ascii="Palatino Linotype" w:hAnsi="Palatino Linotype" w:cs="Times New Roman"/>
          <w:sz w:val="24"/>
          <w:szCs w:val="24"/>
        </w:rPr>
        <w:t>аааааааа</w:t>
      </w:r>
      <w:proofErr w:type="spellEnd"/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  <w:r w:rsidRPr="0079156B">
        <w:rPr>
          <w:rFonts w:ascii="Times New Roman" w:hAnsi="Times New Roman" w:cs="Times New Roman"/>
          <w:sz w:val="24"/>
          <w:szCs w:val="24"/>
        </w:rPr>
        <w:t>‟</w:t>
      </w:r>
      <w:proofErr w:type="spellStart"/>
      <w:r w:rsidRPr="0079156B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79156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9156B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7915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40DC2" w:rsidRPr="0079156B" w:rsidRDefault="00D40DC2" w:rsidP="00D40DC2">
      <w:pPr>
        <w:pStyle w:val="a4"/>
        <w:spacing w:after="0" w:line="240" w:lineRule="auto"/>
        <w:ind w:left="360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В конце статьи перед словом </w:t>
      </w:r>
      <w:r w:rsidRPr="0079156B">
        <w:rPr>
          <w:rFonts w:ascii="Palatino Linotype" w:hAnsi="Palatino Linotype" w:cs="Times New Roman"/>
          <w:b/>
          <w:sz w:val="24"/>
          <w:szCs w:val="24"/>
        </w:rPr>
        <w:t>Литература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делается пробел, после него – тоже. 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Дополнительные пробелы между словами и между абзацами не допускаются!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79156B">
        <w:rPr>
          <w:rFonts w:ascii="Palatino Linotype" w:hAnsi="Palatino Linotype" w:cs="Times New Roman"/>
          <w:sz w:val="24"/>
          <w:szCs w:val="24"/>
        </w:rPr>
        <w:t>Все</w:t>
      </w:r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 иноязычные 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слова и выражения должны сопровождаться переводом на русский язык. </w:t>
      </w:r>
      <w:r w:rsidRPr="0079156B">
        <w:rPr>
          <w:rFonts w:ascii="Palatino Linotype" w:hAnsi="Palatino Linotype" w:cs="Times New Roman"/>
          <w:bCs/>
          <w:sz w:val="24"/>
          <w:szCs w:val="24"/>
        </w:rPr>
        <w:t>При этом обязательно указывать, чей перевод: либо называть фамилию переводчика и давать ссылку, либо в скобках писать вместе с инициалами автора статьи и перевода: (перевод наш. – А.Б.).</w:t>
      </w:r>
    </w:p>
    <w:p w:rsidR="00D40DC2" w:rsidRPr="0079156B" w:rsidRDefault="00D40DC2" w:rsidP="00D40DC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Пристатейные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библиографические списки на русском языке (</w:t>
      </w:r>
      <w:r w:rsidRPr="0079156B">
        <w:rPr>
          <w:rFonts w:ascii="Palatino Linotype" w:hAnsi="Palatino Linotype" w:cs="Times New Roman"/>
          <w:b/>
          <w:bCs/>
          <w:sz w:val="24"/>
          <w:szCs w:val="24"/>
        </w:rPr>
        <w:t>Литература</w:t>
      </w:r>
      <w:r w:rsidRPr="0079156B">
        <w:rPr>
          <w:rFonts w:ascii="Palatino Linotype" w:hAnsi="Palatino Linotype" w:cs="Times New Roman"/>
          <w:bCs/>
          <w:sz w:val="24"/>
          <w:szCs w:val="24"/>
        </w:rPr>
        <w:t>) устанавливаются в едином формате:</w:t>
      </w:r>
    </w:p>
    <w:p w:rsidR="00D40DC2" w:rsidRPr="0079156B" w:rsidRDefault="00D40DC2" w:rsidP="00D40D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lastRenderedPageBreak/>
        <w:t xml:space="preserve">ссылки на использованные источники приводятся после цитаты в </w:t>
      </w:r>
      <w:r w:rsidRPr="0079156B">
        <w:rPr>
          <w:rFonts w:ascii="Palatino Linotype" w:hAnsi="Palatino Linotype" w:cs="Times New Roman"/>
          <w:sz w:val="24"/>
          <w:szCs w:val="24"/>
          <w:u w:val="single"/>
        </w:rPr>
        <w:t>квадратных скобках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с указанием порядкового номера источника цитирования по списку литературы в конце статьи, тома и страницы, </w:t>
      </w:r>
      <w:proofErr w:type="gramStart"/>
      <w:r w:rsidRPr="0079156B">
        <w:rPr>
          <w:rFonts w:ascii="Palatino Linotype" w:hAnsi="Palatino Linotype" w:cs="Times New Roman"/>
          <w:sz w:val="24"/>
          <w:szCs w:val="24"/>
        </w:rPr>
        <w:t>например</w:t>
      </w:r>
      <w:proofErr w:type="gramEnd"/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[1, с. 11] или [1, т. 4, с. 112]. Необходимо 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делать </w:t>
      </w:r>
      <w:r w:rsidRPr="0079156B">
        <w:rPr>
          <w:rFonts w:ascii="Palatino Linotype" w:hAnsi="Palatino Linotype" w:cs="Times New Roman"/>
          <w:b/>
          <w:sz w:val="24"/>
          <w:szCs w:val="24"/>
        </w:rPr>
        <w:t>пробел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после цифры перед «с.» и после «с.». Если в ссылке несколько источников, то цифры в скобках разделяются </w:t>
      </w:r>
      <w:r w:rsidRPr="0079156B">
        <w:rPr>
          <w:rFonts w:ascii="Palatino Linotype" w:hAnsi="Palatino Linotype" w:cs="Times New Roman"/>
          <w:sz w:val="24"/>
          <w:szCs w:val="24"/>
          <w:u w:val="single"/>
        </w:rPr>
        <w:t>точкой с запятой, после них пробел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b/>
          <w:sz w:val="24"/>
          <w:szCs w:val="24"/>
        </w:rPr>
        <w:t>[1; 2, с. 11].</w:t>
      </w:r>
    </w:p>
    <w:p w:rsidR="00D40DC2" w:rsidRPr="0079156B" w:rsidRDefault="00D40DC2" w:rsidP="00D40D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список литературы (это </w:t>
      </w:r>
      <w:r w:rsidRPr="0079156B">
        <w:rPr>
          <w:rFonts w:ascii="Palatino Linotype" w:hAnsi="Palatino Linotype" w:cs="Times New Roman"/>
          <w:sz w:val="24"/>
          <w:szCs w:val="24"/>
          <w:u w:val="single"/>
        </w:rPr>
        <w:t>процитированные в статье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источники) располагается после текста статьи, нумеруется (начиная с первого номера) и оформляется </w:t>
      </w:r>
      <w:r w:rsidRPr="0079156B">
        <w:rPr>
          <w:rFonts w:ascii="Palatino Linotype" w:hAnsi="Palatino Linotype" w:cs="Times New Roman"/>
          <w:b/>
          <w:sz w:val="24"/>
          <w:szCs w:val="24"/>
        </w:rPr>
        <w:t>в алфавитном порядке.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Под одним номером списка допустимо указывать только один источник. </w:t>
      </w:r>
    </w:p>
    <w:p w:rsidR="00D40DC2" w:rsidRPr="0079156B" w:rsidRDefault="00D40DC2" w:rsidP="00D40DC2">
      <w:pPr>
        <w:pStyle w:val="a4"/>
        <w:spacing w:after="0" w:line="240" w:lineRule="auto"/>
        <w:ind w:left="0" w:firstLine="426"/>
        <w:jc w:val="both"/>
        <w:rPr>
          <w:rFonts w:ascii="Palatino Linotype" w:hAnsi="Palatino Linotype" w:cs="Times New Roman"/>
          <w:sz w:val="28"/>
          <w:szCs w:val="28"/>
        </w:rPr>
      </w:pPr>
      <w:r w:rsidRPr="0079156B">
        <w:rPr>
          <w:rFonts w:ascii="Palatino Linotype" w:hAnsi="Palatino Linotype" w:cs="Times New Roman"/>
          <w:b/>
          <w:sz w:val="28"/>
          <w:szCs w:val="28"/>
        </w:rPr>
        <w:t>Внимание! В список литературы вносятся только те источники, на которые есть ссылка в тексте статьи. Ссылки в тексте должны совпадать с номерами источников библиографического списка.</w:t>
      </w:r>
    </w:p>
    <w:p w:rsidR="00D40DC2" w:rsidRPr="0079156B" w:rsidRDefault="00D40DC2" w:rsidP="00D40DC2">
      <w:pPr>
        <w:spacing w:after="0" w:line="24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bCs/>
          <w:sz w:val="24"/>
          <w:szCs w:val="24"/>
        </w:rPr>
        <w:t>5.</w:t>
      </w:r>
      <w:r w:rsidRPr="0079156B">
        <w:rPr>
          <w:rFonts w:ascii="Palatino Linotype" w:hAnsi="Palatino Linotype" w:cs="Times New Roman"/>
          <w:b/>
          <w:bCs/>
          <w:sz w:val="24"/>
          <w:szCs w:val="24"/>
        </w:rPr>
        <w:t xml:space="preserve">  </w:t>
      </w:r>
      <w:proofErr w:type="spellStart"/>
      <w:r w:rsidRPr="0079156B">
        <w:rPr>
          <w:rFonts w:ascii="Palatino Linotype" w:hAnsi="Palatino Linotype" w:cs="Times New Roman"/>
          <w:sz w:val="24"/>
          <w:szCs w:val="24"/>
        </w:rPr>
        <w:t>Внутритекстовые</w:t>
      </w:r>
      <w:proofErr w:type="spellEnd"/>
      <w:r w:rsidRPr="0079156B">
        <w:rPr>
          <w:rFonts w:ascii="Palatino Linotype" w:hAnsi="Palatino Linotype" w:cs="Times New Roman"/>
          <w:sz w:val="24"/>
          <w:szCs w:val="24"/>
        </w:rPr>
        <w:t xml:space="preserve"> примечания оформляются в виде постраничных сносок. Если в сносках присутствуют ссылки на используемую литературу, номер этих источников в списке литературы должен быть соотнесён с нумерацией источников в основном тексте статьи, после которых вставлено примечание со ссылкой на источник. Нумерация сносок начинается на каждой странице.</w:t>
      </w:r>
    </w:p>
    <w:p w:rsidR="00D40DC2" w:rsidRPr="0079156B" w:rsidRDefault="00D40DC2" w:rsidP="00D40DC2">
      <w:pPr>
        <w:spacing w:after="0" w:line="240" w:lineRule="auto"/>
        <w:ind w:firstLine="284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bCs/>
          <w:sz w:val="24"/>
          <w:szCs w:val="24"/>
        </w:rPr>
        <w:t>Сведения об авторе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(дублируются в тексте электронного письма):</w:t>
      </w:r>
    </w:p>
    <w:p w:rsidR="00D40DC2" w:rsidRDefault="00D40DC2" w:rsidP="00D40DC2">
      <w:pPr>
        <w:pStyle w:val="a4"/>
        <w:spacing w:after="0" w:line="240" w:lineRule="auto"/>
        <w:ind w:left="284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Cs/>
          <w:sz w:val="24"/>
          <w:szCs w:val="24"/>
        </w:rPr>
        <w:t>- фамилия, имя, отчество (полностью), должность, ученое звание (если есть) и место</w:t>
      </w:r>
      <w:r>
        <w:rPr>
          <w:rFonts w:ascii="Palatino Linotype" w:hAnsi="Palatino Linotype" w:cs="Times New Roman"/>
          <w:bCs/>
          <w:sz w:val="24"/>
          <w:szCs w:val="24"/>
        </w:rPr>
        <w:t xml:space="preserve"> работы;</w:t>
      </w:r>
    </w:p>
    <w:p w:rsidR="00D40DC2" w:rsidRDefault="00D40DC2" w:rsidP="00D40DC2">
      <w:pPr>
        <w:pStyle w:val="a4"/>
        <w:spacing w:after="0" w:line="240" w:lineRule="auto"/>
        <w:ind w:left="284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ФИО, ученое звание и место работы научного руководителя</w:t>
      </w:r>
      <w:r>
        <w:rPr>
          <w:rFonts w:ascii="Palatino Linotype" w:hAnsi="Palatino Linotype" w:cs="Times New Roman"/>
          <w:bCs/>
          <w:sz w:val="24"/>
          <w:szCs w:val="24"/>
        </w:rPr>
        <w:t>;</w:t>
      </w:r>
    </w:p>
    <w:p w:rsidR="00D40DC2" w:rsidRDefault="00D40DC2" w:rsidP="00D40DC2">
      <w:pPr>
        <w:pStyle w:val="a4"/>
        <w:spacing w:after="0" w:line="240" w:lineRule="auto"/>
        <w:ind w:left="284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- контактная информация автора (телефон, электронный адрес).</w:t>
      </w:r>
    </w:p>
    <w:p w:rsidR="00D40DC2" w:rsidRDefault="00D40DC2" w:rsidP="00D40DC2">
      <w:pPr>
        <w:pStyle w:val="a4"/>
        <w:spacing w:after="0" w:line="240" w:lineRule="auto"/>
        <w:ind w:left="284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- указать, к какой из семи секций относится статья:</w:t>
      </w:r>
    </w:p>
    <w:p w:rsidR="00D40DC2" w:rsidRDefault="00D40DC2" w:rsidP="00D40DC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– «Актуальные проблемы исследований современного русского языка» </w:t>
      </w:r>
      <w:r>
        <w:rPr>
          <w:rFonts w:ascii="Palatino Linotype" w:hAnsi="Palatino Linotype" w:cs="Times New Roman"/>
          <w:bCs/>
          <w:sz w:val="24"/>
          <w:szCs w:val="24"/>
        </w:rPr>
        <w:br/>
        <w:t>– «Теоретические и прикладные проблемы языкознания, лингвокультурология, когнитивистика»</w:t>
      </w:r>
    </w:p>
    <w:p w:rsidR="00D40DC2" w:rsidRDefault="00D40DC2" w:rsidP="00D40DC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– «Иностранные языки и переводоведение»</w:t>
      </w:r>
    </w:p>
    <w:p w:rsidR="00D40DC2" w:rsidRDefault="00D40DC2" w:rsidP="00D40DC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– «Лингвометодические основы преподавания русского языка как иностранного»  </w:t>
      </w:r>
    </w:p>
    <w:p w:rsidR="00D40DC2" w:rsidRPr="00D07408" w:rsidRDefault="00D40DC2" w:rsidP="00D40DC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– «Поэтика русской литературы: от классики к современности» </w:t>
      </w:r>
      <w:r>
        <w:rPr>
          <w:rFonts w:ascii="Palatino Linotype" w:hAnsi="Palatino Linotype" w:cs="Times New Roman"/>
          <w:bCs/>
          <w:sz w:val="24"/>
          <w:szCs w:val="24"/>
        </w:rPr>
        <w:br/>
        <w:t>– «Актуальные проблемы классической и современной зарубежной литературы и критики»</w:t>
      </w:r>
    </w:p>
    <w:p w:rsidR="00D40DC2" w:rsidRDefault="00D40DC2" w:rsidP="00D40DC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– «Культурология, искусствознание». </w:t>
      </w:r>
    </w:p>
    <w:p w:rsidR="00D40DC2" w:rsidRDefault="00D40DC2" w:rsidP="00D40DC2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Объем статьи – от 3 листов в указанном формате.</w:t>
      </w:r>
    </w:p>
    <w:p w:rsidR="00D40DC2" w:rsidRDefault="00D40DC2" w:rsidP="00D40DC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Стоимость публикации одной страницы − 200 рублей</w:t>
      </w:r>
      <w:r>
        <w:rPr>
          <w:rFonts w:ascii="Palatino Linotype" w:hAnsi="Palatino Linotype" w:cs="Times New Roman"/>
          <w:sz w:val="24"/>
          <w:szCs w:val="24"/>
        </w:rPr>
        <w:t xml:space="preserve">. Квитанции для оплаты, бланк договора и акт приёмки можно получить 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у лаборантов кафедры научного руководителя </w:t>
      </w:r>
      <w:r>
        <w:rPr>
          <w:rFonts w:ascii="Palatino Linotype" w:hAnsi="Palatino Linotype" w:cs="Times New Roman"/>
          <w:sz w:val="24"/>
          <w:szCs w:val="24"/>
        </w:rPr>
        <w:t xml:space="preserve">(у каждой кафедры свой номер договора), иногородним по запросу высылаем по интернету. Оплата должна быть </w:t>
      </w:r>
      <w:r w:rsidRPr="00B97E2E">
        <w:rPr>
          <w:rFonts w:ascii="Palatino Linotype" w:hAnsi="Palatino Linotype" w:cs="Times New Roman"/>
          <w:sz w:val="24"/>
          <w:szCs w:val="24"/>
        </w:rPr>
        <w:t xml:space="preserve">проведена </w:t>
      </w:r>
      <w:r w:rsidRPr="00B97E2E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до </w:t>
      </w:r>
      <w:r w:rsidR="006E7E9B">
        <w:rPr>
          <w:rFonts w:ascii="Palatino Linotype" w:hAnsi="Palatino Linotype" w:cs="Times New Roman"/>
          <w:b/>
          <w:sz w:val="24"/>
          <w:szCs w:val="24"/>
          <w:u w:val="single"/>
          <w:lang w:val="en-US"/>
        </w:rPr>
        <w:t>1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0</w:t>
      </w:r>
      <w:r w:rsidRPr="00B97E2E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="00DB7ECE">
        <w:rPr>
          <w:rFonts w:ascii="Palatino Linotype" w:hAnsi="Palatino Linotype" w:cs="Times New Roman"/>
          <w:b/>
          <w:sz w:val="24"/>
          <w:szCs w:val="24"/>
          <w:u w:val="single"/>
        </w:rPr>
        <w:t>ма</w:t>
      </w:r>
      <w:r w:rsidRPr="00B97E2E">
        <w:rPr>
          <w:rFonts w:ascii="Palatino Linotype" w:hAnsi="Palatino Linotype" w:cs="Times New Roman"/>
          <w:b/>
          <w:sz w:val="24"/>
          <w:szCs w:val="24"/>
          <w:u w:val="single"/>
        </w:rPr>
        <w:t>я.</w:t>
      </w:r>
    </w:p>
    <w:p w:rsidR="00D40DC2" w:rsidRDefault="00D40DC2" w:rsidP="00D40DC2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НДС отдельно оплачивать не надо, это входит в оплату страницы. Только указывать в квитанции. Иногородним участникам и участникам из других вузов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сканкопии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подписанных договоров и квитанций об оплате высылать по адресу: </w:t>
      </w:r>
      <w:hyperlink r:id="rId6" w:history="1">
        <w:r w:rsidRPr="008A0D33">
          <w:rPr>
            <w:rStyle w:val="a3"/>
            <w:rFonts w:ascii="Calibri" w:hAnsi="Calibri" w:cs="Calibri"/>
            <w:sz w:val="24"/>
            <w:szCs w:val="24"/>
          </w:rPr>
          <w:t>svitenko@list.ru</w:t>
        </w:r>
      </w:hyperlink>
      <w:r w:rsidRPr="008A0D3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</w:rPr>
        <w:t xml:space="preserve"> </w:t>
      </w:r>
    </w:p>
    <w:p w:rsidR="00D40DC2" w:rsidRDefault="00D40DC2" w:rsidP="00D40DC2">
      <w:pPr>
        <w:spacing w:after="0" w:line="276" w:lineRule="auto"/>
        <w:ind w:firstLine="426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Возникающие вопросы</w:t>
      </w:r>
      <w:r w:rsidRPr="009A3BEE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можно присылать</w:t>
      </w:r>
      <w:r w:rsidRPr="009A3BEE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на адрес </w:t>
      </w:r>
      <w:hyperlink r:id="rId7" w:history="1">
        <w:r w:rsidRPr="009D63E7">
          <w:rPr>
            <w:rStyle w:val="a3"/>
            <w:rFonts w:ascii="Palatino Linotype" w:hAnsi="Palatino Linotype" w:cs="Times New Roman"/>
            <w:sz w:val="24"/>
            <w:szCs w:val="24"/>
          </w:rPr>
          <w:t>e.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  <w:lang w:val="en-US"/>
          </w:rPr>
          <w:t>n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</w:rPr>
          <w:t>.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  <w:lang w:val="en-US"/>
          </w:rPr>
          <w:t>ryadchikova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</w:rPr>
          <w:t>@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  <w:lang w:val="en-US"/>
          </w:rPr>
          <w:t>gmail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</w:rPr>
          <w:t>.</w:t>
        </w:r>
        <w:r w:rsidRPr="009D63E7">
          <w:rPr>
            <w:rStyle w:val="a3"/>
            <w:rFonts w:ascii="Palatino Linotype" w:hAnsi="Palatino Linotype" w:cs="Times New Roman"/>
            <w:sz w:val="24"/>
            <w:szCs w:val="24"/>
            <w:lang w:val="en-US"/>
          </w:rPr>
          <w:t>com</w:t>
        </w:r>
      </w:hyperlink>
      <w:r>
        <w:rPr>
          <w:rFonts w:ascii="Palatino Linotype" w:hAnsi="Palatino Linotype" w:cs="Times New Roman"/>
          <w:sz w:val="24"/>
          <w:szCs w:val="24"/>
        </w:rPr>
        <w:t>, профессору Рядчиковой Елене Николаевне.</w:t>
      </w:r>
    </w:p>
    <w:p w:rsidR="00D40DC2" w:rsidRDefault="00D40DC2" w:rsidP="00D40DC2">
      <w:pPr>
        <w:spacing w:after="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B97E2E">
        <w:rPr>
          <w:rFonts w:ascii="Palatino Linotype" w:hAnsi="Palatino Linotype" w:cs="Times New Roman"/>
          <w:sz w:val="24"/>
          <w:szCs w:val="24"/>
        </w:rPr>
        <w:t>Пример</w:t>
      </w:r>
      <w:r>
        <w:rPr>
          <w:rFonts w:ascii="Palatino Linotype" w:hAnsi="Palatino Linotype" w:cs="Times New Roman"/>
          <w:sz w:val="24"/>
          <w:szCs w:val="24"/>
        </w:rPr>
        <w:t xml:space="preserve"> оформления информационной преамбулы и списка литературы к статье:</w:t>
      </w:r>
    </w:p>
    <w:p w:rsidR="00D40DC2" w:rsidRDefault="00D40DC2" w:rsidP="00D4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C2" w:rsidRDefault="00D40DC2" w:rsidP="00D4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C2" w:rsidRDefault="00D40DC2" w:rsidP="00D40DC2">
      <w:pPr>
        <w:spacing w:after="0"/>
        <w:jc w:val="center"/>
        <w:rPr>
          <w:rFonts w:ascii="Palatino Linotype" w:hAnsi="Palatino Linotype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И ЭМОЦИОНАЛЬНО-ФОРМИРУЮЩЕЕ НАЧАЛА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ЯЗЫКЕ </w:t>
      </w:r>
    </w:p>
    <w:p w:rsidR="00D40DC2" w:rsidRDefault="00D40DC2" w:rsidP="00D40DC2">
      <w:pPr>
        <w:spacing w:after="0" w:line="276" w:lineRule="auto"/>
        <w:ind w:firstLine="709"/>
        <w:jc w:val="right"/>
        <w:rPr>
          <w:rFonts w:ascii="Palatino Linotype" w:hAnsi="Palatino Linotype" w:cs="Times New Roman"/>
          <w:b/>
          <w:i/>
          <w:sz w:val="24"/>
          <w:szCs w:val="24"/>
        </w:rPr>
      </w:pPr>
    </w:p>
    <w:p w:rsidR="00D40DC2" w:rsidRPr="00B30EE8" w:rsidRDefault="00D40DC2" w:rsidP="00D40DC2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0EE8">
        <w:rPr>
          <w:rFonts w:ascii="Times New Roman" w:hAnsi="Times New Roman" w:cs="Times New Roman"/>
          <w:b/>
          <w:i/>
          <w:sz w:val="28"/>
          <w:szCs w:val="28"/>
        </w:rPr>
        <w:lastRenderedPageBreak/>
        <w:t>Дмитриченко Д.В.</w:t>
      </w:r>
      <w:r>
        <w:rPr>
          <w:rFonts w:ascii="Times New Roman" w:hAnsi="Times New Roman" w:cs="Times New Roman"/>
          <w:b/>
          <w:i/>
          <w:sz w:val="28"/>
          <w:szCs w:val="28"/>
        </w:rPr>
        <w:t>, Большова А.Ю.</w:t>
      </w:r>
    </w:p>
    <w:p w:rsidR="00D40DC2" w:rsidRPr="00B30EE8" w:rsidRDefault="00D40DC2" w:rsidP="00D40DC2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EE8">
        <w:rPr>
          <w:rFonts w:ascii="Times New Roman" w:hAnsi="Times New Roman" w:cs="Times New Roman"/>
          <w:i/>
          <w:sz w:val="28"/>
          <w:szCs w:val="28"/>
        </w:rPr>
        <w:t>Кубанский государственный университет</w:t>
      </w:r>
    </w:p>
    <w:p w:rsidR="00D40DC2" w:rsidRPr="00B30EE8" w:rsidRDefault="00D40DC2" w:rsidP="00D40DC2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EE8">
        <w:rPr>
          <w:rFonts w:ascii="Times New Roman" w:hAnsi="Times New Roman" w:cs="Times New Roman"/>
          <w:i/>
          <w:sz w:val="28"/>
          <w:szCs w:val="28"/>
        </w:rPr>
        <w:t>Краснодар, Россия</w:t>
      </w:r>
    </w:p>
    <w:p w:rsidR="00D40DC2" w:rsidRPr="00B30EE8" w:rsidRDefault="00D40DC2" w:rsidP="00D40DC2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0DC2" w:rsidRPr="00B30EE8" w:rsidRDefault="00D40DC2" w:rsidP="00D40DC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EE8">
        <w:rPr>
          <w:rFonts w:ascii="Times New Roman" w:hAnsi="Times New Roman" w:cs="Times New Roman"/>
          <w:i/>
          <w:sz w:val="28"/>
          <w:szCs w:val="28"/>
        </w:rPr>
        <w:t>В статье предпринято сопоставление терминологических оппозиций (художест</w:t>
      </w:r>
      <w:r w:rsidRPr="00B30EE8">
        <w:rPr>
          <w:rFonts w:ascii="Times New Roman" w:hAnsi="Times New Roman" w:cs="Times New Roman"/>
          <w:i/>
          <w:sz w:val="28"/>
          <w:szCs w:val="28"/>
        </w:rPr>
        <w:softHyphen/>
        <w:t>венное/нехудожественное, эмоциональное/информационное, формальное/содержательное, понятийное/образное) в отношении литературы и киноискусства с целью выявления универсальных методологических приемов анализа художественного пространства.</w:t>
      </w:r>
    </w:p>
    <w:p w:rsidR="00D40DC2" w:rsidRPr="00B30EE8" w:rsidRDefault="00D40DC2" w:rsidP="00D40DC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B30EE8">
        <w:rPr>
          <w:rFonts w:ascii="Times New Roman" w:hAnsi="Times New Roman" w:cs="Times New Roman"/>
          <w:i/>
          <w:sz w:val="28"/>
          <w:szCs w:val="28"/>
        </w:rPr>
        <w:t>киноязык, художественная литература, монтаж, конфликт, действие, эмоциональный фон, прием.</w:t>
      </w:r>
    </w:p>
    <w:p w:rsidR="00D40DC2" w:rsidRPr="00B30EE8" w:rsidRDefault="00D40DC2" w:rsidP="00D40D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DC2" w:rsidRPr="006051B0" w:rsidRDefault="00D40DC2" w:rsidP="00D40D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D3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0DC2" w:rsidRPr="006051B0" w:rsidRDefault="00D40DC2" w:rsidP="00D40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DC2" w:rsidRPr="00AD27A6" w:rsidRDefault="00D40DC2" w:rsidP="00D40D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A6">
        <w:rPr>
          <w:rFonts w:ascii="Times New Roman" w:hAnsi="Times New Roman" w:cs="Times New Roman"/>
          <w:sz w:val="28"/>
          <w:szCs w:val="28"/>
        </w:rPr>
        <w:t xml:space="preserve">Большой толковый словарь / под ред. С.И. Ожегова, Н.Ю. Шведовой. М.: </w:t>
      </w:r>
      <w:proofErr w:type="spellStart"/>
      <w:r w:rsidRPr="00AD27A6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AD27A6">
        <w:rPr>
          <w:rFonts w:ascii="Times New Roman" w:hAnsi="Times New Roman" w:cs="Times New Roman"/>
          <w:sz w:val="28"/>
          <w:szCs w:val="28"/>
        </w:rPr>
        <w:t>, 1992. Т. 3.</w:t>
      </w:r>
    </w:p>
    <w:p w:rsidR="00D40DC2" w:rsidRPr="00AD27A6" w:rsidRDefault="00D40DC2" w:rsidP="00D40D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7A6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AD27A6">
        <w:rPr>
          <w:rFonts w:ascii="Times New Roman" w:hAnsi="Times New Roman" w:cs="Times New Roman"/>
          <w:sz w:val="28"/>
          <w:szCs w:val="28"/>
        </w:rPr>
        <w:t xml:space="preserve"> Ю.Б. Эстетика. М.: Изд-во политической литературы, 1981. URL: </w:t>
      </w:r>
      <w:hyperlink r:id="rId8" w:history="1">
        <w:r w:rsidRPr="00AD27A6">
          <w:rPr>
            <w:rFonts w:ascii="Times New Roman" w:hAnsi="Times New Roman" w:cs="Times New Roman"/>
            <w:sz w:val="28"/>
            <w:szCs w:val="28"/>
          </w:rPr>
          <w:t>http://etika-estetika.ru/books/item/f00/s00/z0000004/ st067.shtml</w:t>
        </w:r>
      </w:hyperlink>
      <w:r w:rsidRPr="00AD27A6">
        <w:rPr>
          <w:rFonts w:ascii="Times New Roman" w:hAnsi="Times New Roman" w:cs="Times New Roman"/>
          <w:sz w:val="28"/>
          <w:szCs w:val="28"/>
        </w:rPr>
        <w:t xml:space="preserve"> (дата обращения: 18.03.2017).</w:t>
      </w:r>
    </w:p>
    <w:p w:rsidR="00D40DC2" w:rsidRPr="00AD27A6" w:rsidRDefault="006E7E9B" w:rsidP="00D40D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Воронцова Татьяна Владимировна (перейти на страницу сотрудника)" w:history="1">
        <w:r w:rsidR="00D40DC2" w:rsidRPr="00AD27A6">
          <w:rPr>
            <w:rFonts w:ascii="Times New Roman" w:hAnsi="Times New Roman" w:cs="Times New Roman"/>
            <w:sz w:val="28"/>
            <w:szCs w:val="28"/>
          </w:rPr>
          <w:t>Воронцова Т.В.</w:t>
        </w:r>
      </w:hyperlink>
      <w:r w:rsidR="00D40DC2" w:rsidRPr="00AD27A6">
        <w:rPr>
          <w:rFonts w:ascii="Times New Roman" w:hAnsi="Times New Roman" w:cs="Times New Roman"/>
          <w:sz w:val="28"/>
          <w:szCs w:val="28"/>
        </w:rPr>
        <w:t xml:space="preserve"> На разных языках: Об экранизации литературных произведений // Искусство. 2014. № 5−6. С. 67−73.</w:t>
      </w:r>
    </w:p>
    <w:p w:rsidR="00D40DC2" w:rsidRPr="00AD27A6" w:rsidRDefault="00D40DC2" w:rsidP="00D40D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A6">
        <w:rPr>
          <w:rFonts w:ascii="Times New Roman" w:hAnsi="Times New Roman" w:cs="Times New Roman"/>
          <w:sz w:val="28"/>
          <w:szCs w:val="28"/>
        </w:rPr>
        <w:t>Колесова Д.В. Принципы организации текста в романе А. Платонова «Котлован»: автореф. дис. ... канд. филол. наук. 10.02.01. СПб., 1995. 16 c.</w:t>
      </w:r>
    </w:p>
    <w:p w:rsidR="00D40DC2" w:rsidRPr="00AD27A6" w:rsidRDefault="00D40DC2" w:rsidP="00D40D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A6">
        <w:rPr>
          <w:rFonts w:ascii="Times New Roman" w:hAnsi="Times New Roman" w:cs="Times New Roman"/>
          <w:sz w:val="28"/>
          <w:szCs w:val="28"/>
        </w:rPr>
        <w:t xml:space="preserve">Лотман Ю.М. Избранные статьи: в 3 т. Т. 2. Таллинн: Александра, 1992. </w:t>
      </w:r>
    </w:p>
    <w:p w:rsidR="00D40DC2" w:rsidRPr="00AD27A6" w:rsidRDefault="00D40DC2" w:rsidP="00D40DC2">
      <w:pPr>
        <w:pStyle w:val="a4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AD27A6">
        <w:rPr>
          <w:rFonts w:ascii="Times New Roman" w:hAnsi="Times New Roman" w:cs="Times New Roman"/>
          <w:sz w:val="28"/>
          <w:szCs w:val="28"/>
        </w:rPr>
        <w:t>Тынянов Ю.Н. О сценарии // Тынянов Ю.Н. Поэтика. История литературы. Кино. М., 1977. С. 134−139.</w:t>
      </w:r>
    </w:p>
    <w:p w:rsidR="00D40DC2" w:rsidRDefault="00D40DC2" w:rsidP="00D40DC2"/>
    <w:p w:rsidR="00D40DC2" w:rsidRDefault="00D40DC2" w:rsidP="00D40DC2"/>
    <w:p w:rsidR="001214E8" w:rsidRDefault="001214E8"/>
    <w:sectPr w:rsidR="001214E8" w:rsidSect="006051B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78E"/>
    <w:multiLevelType w:val="hybridMultilevel"/>
    <w:tmpl w:val="7DD0275A"/>
    <w:lvl w:ilvl="0" w:tplc="0C4E6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5449"/>
    <w:multiLevelType w:val="hybridMultilevel"/>
    <w:tmpl w:val="648CB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DB6BBA"/>
    <w:multiLevelType w:val="hybridMultilevel"/>
    <w:tmpl w:val="041CF106"/>
    <w:lvl w:ilvl="0" w:tplc="56043B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C2"/>
    <w:rsid w:val="001214E8"/>
    <w:rsid w:val="006E7E9B"/>
    <w:rsid w:val="00D40DC2"/>
    <w:rsid w:val="00D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3DCC-8BDD-4536-BE1A-FD9DD9A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C2"/>
    <w:rPr>
      <w:color w:val="0563C1" w:themeColor="hyperlink"/>
      <w:u w:val="single"/>
    </w:rPr>
  </w:style>
  <w:style w:type="paragraph" w:styleId="a4">
    <w:name w:val="List Paragraph"/>
    <w:basedOn w:val="a"/>
    <w:qFormat/>
    <w:rsid w:val="00D4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ka-estetika.ru/books/item/f00/s00/z0000004/%20st067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n.ryadchi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enko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n.ryadchik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46707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2022-02-24T17:40:00Z</dcterms:created>
  <dcterms:modified xsi:type="dcterms:W3CDTF">2022-02-24T17:40:00Z</dcterms:modified>
</cp:coreProperties>
</file>