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C001B6" w14:textId="77777777" w:rsidR="007161AB" w:rsidRDefault="007161AB" w:rsidP="007161A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5B357B">
        <w:rPr>
          <w:rFonts w:ascii="Times New Roman" w:hAnsi="Times New Roman" w:cs="Times New Roman"/>
          <w:b/>
          <w:sz w:val="28"/>
          <w:szCs w:val="28"/>
        </w:rPr>
        <w:t>ВЛИЯНИЕ ИНДИВИДУАЛЬНЫХ РАЗЛИЧИЙ НА ПОЗНАВАТЕЛЬНЫЕ ПРОЦЕССЫ ЛИЧНОСТИ СВИДЕТЕЛЯ В ХОДЕ ДОПРОСА</w:t>
      </w:r>
    </w:p>
    <w:p w14:paraId="090E855A" w14:textId="77777777" w:rsidR="00E564CF" w:rsidRPr="00E564CF" w:rsidRDefault="00E564CF" w:rsidP="00E56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1E8632" w14:textId="77777777" w:rsidR="00E564CF" w:rsidRPr="00EE1C2A" w:rsidRDefault="00E564CF" w:rsidP="00E564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64C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</w:p>
    <w:p w14:paraId="670EDDFD" w14:textId="77777777" w:rsidR="00E564CF" w:rsidRPr="00E564CF" w:rsidRDefault="00BA38A8" w:rsidP="00E56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Иванов Иван</w:t>
      </w:r>
      <w:r w:rsidR="00E564CF" w:rsidRPr="00E56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Иванович</w:t>
      </w:r>
      <w:r w:rsidR="00E564CF" w:rsidRPr="00E56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564CF" w:rsidRPr="00E564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– </w:t>
      </w:r>
      <w:r w:rsidR="00E564CF" w:rsidRPr="00E56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канд. юрид. наук, доцент кафедры криминалистики и правовой информатики Кубанского государственного университета. </w:t>
      </w:r>
      <w:r w:rsidR="00E564CF" w:rsidRPr="00E564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350040 </w:t>
      </w:r>
      <w:r w:rsidR="00E564CF" w:rsidRPr="00E56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E564CF" w:rsidRPr="00E564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="00E564CF" w:rsidRPr="00E56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Краснодар</w:t>
      </w:r>
      <w:r w:rsidR="00E564CF" w:rsidRPr="00E564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 w:rsidR="00E564CF" w:rsidRPr="00E56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</w:t>
      </w:r>
      <w:r w:rsidR="00E564CF" w:rsidRPr="00E564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 </w:t>
      </w:r>
      <w:r w:rsidR="00E564CF" w:rsidRPr="00E56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Ставропольская</w:t>
      </w:r>
      <w:r w:rsidR="00E564CF" w:rsidRPr="00E564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149.</w:t>
      </w:r>
    </w:p>
    <w:p w14:paraId="40672B18" w14:textId="77777777" w:rsidR="00E564CF" w:rsidRPr="00E564CF" w:rsidRDefault="00E564CF" w:rsidP="00E56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56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Pr="00E564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8(861) 219 95 02</w:t>
      </w:r>
    </w:p>
    <w:p w14:paraId="50ED1F0B" w14:textId="77777777" w:rsidR="00E564CF" w:rsidRPr="00EE1C2A" w:rsidRDefault="00572570" w:rsidP="00E56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Ivanov Ivan Ivanovich</w:t>
      </w:r>
      <w:r w:rsidR="00E564CF" w:rsidRPr="00E56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564CF" w:rsidRPr="00E564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− Ph.D. in Law, Associate Professor of Department Criminalistics and Legal Info</w:t>
      </w:r>
      <w:r w:rsidR="00EE1C2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rmatics. Kuban State University, </w:t>
      </w:r>
      <w:r w:rsidR="00EE1C2A" w:rsidRPr="00E564CF">
        <w:rPr>
          <w:rFonts w:ascii="Times New Roman" w:eastAsia="Calibri" w:hAnsi="Times New Roman" w:cs="Times New Roman"/>
          <w:sz w:val="24"/>
          <w:szCs w:val="24"/>
          <w:lang w:val="en-US"/>
        </w:rPr>
        <w:t>Krasnodar, Russia</w:t>
      </w:r>
      <w:r w:rsidR="00EE1C2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3CCD558" w14:textId="77777777" w:rsidR="00E564CF" w:rsidRPr="00E564CF" w:rsidRDefault="00E564CF" w:rsidP="00E56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564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E-mail: </w:t>
      </w:r>
      <w:hyperlink r:id="rId8" w:history="1">
        <w:r w:rsidR="0007288B" w:rsidRPr="004E2D80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>e-mail@</w:t>
        </w:r>
        <w:r w:rsidR="0007288B" w:rsidRPr="004E2D80">
          <w:rPr>
            <w:rStyle w:val="ac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mail.ru</w:t>
        </w:r>
      </w:hyperlink>
      <w:r w:rsidRPr="00E564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14:paraId="54215D78" w14:textId="77777777" w:rsidR="00E564CF" w:rsidRPr="0007288B" w:rsidRDefault="00E564CF" w:rsidP="00E56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4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ORCID: </w:t>
      </w:r>
      <w:r w:rsidR="000728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0000-0000-0000-0000</w:t>
      </w:r>
      <w:r w:rsidRPr="00E564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Pr="00E564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 xml:space="preserve">ResearcherID: </w:t>
      </w:r>
      <w:r w:rsidR="00072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M-0000-2015</w:t>
      </w:r>
      <w:r w:rsidRPr="00E564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564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 xml:space="preserve">AuthorID: </w:t>
      </w:r>
      <w:r w:rsidR="00072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000000</w:t>
      </w:r>
    </w:p>
    <w:p w14:paraId="1F0BAFE5" w14:textId="77777777" w:rsidR="00527DB7" w:rsidRDefault="00E564CF" w:rsidP="00E56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4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SPIN</w:t>
      </w:r>
      <w:r w:rsidRPr="00E56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код: </w:t>
      </w:r>
      <w:r w:rsidR="00072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0000-0000</w:t>
      </w:r>
      <w:r w:rsidRPr="00E56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E679BDE" w14:textId="77777777" w:rsidR="0035264F" w:rsidRPr="00EE1C2A" w:rsidRDefault="0035264F" w:rsidP="00376C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64C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</w:p>
    <w:p w14:paraId="07D3458E" w14:textId="77777777" w:rsidR="0035264F" w:rsidRPr="00E564CF" w:rsidRDefault="0035264F" w:rsidP="00376C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Петров Петр</w:t>
      </w:r>
      <w:r w:rsidRPr="00E56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Петрович</w:t>
      </w:r>
      <w:r w:rsidRPr="00E56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564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– </w:t>
      </w:r>
      <w:r w:rsidRPr="00E56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канд. юрид. наук, доцент кафедры криминалистики и правовой информатики Кубанского государственного университета. </w:t>
      </w:r>
      <w:r w:rsidRPr="00E564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350040 </w:t>
      </w:r>
      <w:r w:rsidRPr="00E56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E564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Pr="00E56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Краснодар</w:t>
      </w:r>
      <w:r w:rsidRPr="00E564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 w:rsidRPr="00E56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</w:t>
      </w:r>
      <w:r w:rsidRPr="00E564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 </w:t>
      </w:r>
      <w:r w:rsidRPr="00E56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Ставропольская</w:t>
      </w:r>
      <w:r w:rsidRPr="00E564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149.</w:t>
      </w:r>
    </w:p>
    <w:p w14:paraId="4F200B03" w14:textId="77777777" w:rsidR="0035264F" w:rsidRPr="00E564CF" w:rsidRDefault="0035264F" w:rsidP="00376C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56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Pr="00E564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8(861) 219 95 02</w:t>
      </w:r>
    </w:p>
    <w:p w14:paraId="1B53554C" w14:textId="77777777" w:rsidR="0035264F" w:rsidRPr="00EE1C2A" w:rsidRDefault="0035264F" w:rsidP="00376C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Petrov Petr Petrovich</w:t>
      </w:r>
      <w:r w:rsidRPr="00E56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64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− Ph.D. in Law, Associate Professor of Department Criminalistics and Legal Info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rmatics. Kuban State University, </w:t>
      </w:r>
      <w:r w:rsidRPr="00E564CF">
        <w:rPr>
          <w:rFonts w:ascii="Times New Roman" w:eastAsia="Calibri" w:hAnsi="Times New Roman" w:cs="Times New Roman"/>
          <w:sz w:val="24"/>
          <w:szCs w:val="24"/>
          <w:lang w:val="en-US"/>
        </w:rPr>
        <w:t>Krasnodar, Russia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6FC0AF7" w14:textId="77777777" w:rsidR="0035264F" w:rsidRPr="00E564CF" w:rsidRDefault="0035264F" w:rsidP="00376C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564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E-mail: </w:t>
      </w:r>
      <w:hyperlink r:id="rId9" w:history="1">
        <w:r w:rsidRPr="004E2D80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>e-mail@</w:t>
        </w:r>
        <w:r w:rsidRPr="004E2D80">
          <w:rPr>
            <w:rStyle w:val="ac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mail.ru</w:t>
        </w:r>
      </w:hyperlink>
      <w:r w:rsidRPr="00E564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14:paraId="6E3D9512" w14:textId="77777777" w:rsidR="0035264F" w:rsidRPr="0007288B" w:rsidRDefault="0035264F" w:rsidP="00376C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4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ORCID: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0000-0000-0000-0000</w:t>
      </w:r>
      <w:r w:rsidRPr="00E564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Pr="00E564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 xml:space="preserve">ResearcherID: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M-0000-2015</w:t>
      </w:r>
      <w:r w:rsidRPr="00E564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564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 xml:space="preserve">AuthorID: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000000</w:t>
      </w:r>
    </w:p>
    <w:p w14:paraId="4B8CD098" w14:textId="77777777" w:rsidR="00527DB7" w:rsidRPr="00E564CF" w:rsidRDefault="0035264F" w:rsidP="00E56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4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SPIN</w:t>
      </w:r>
      <w:r w:rsidRPr="00E56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код: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0000-0000</w:t>
      </w:r>
    </w:p>
    <w:p w14:paraId="742B3733" w14:textId="77777777" w:rsidR="00832897" w:rsidRPr="00E564CF" w:rsidRDefault="00832897" w:rsidP="007161AB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8F19384" w14:textId="77777777" w:rsidR="00832897" w:rsidRPr="00832897" w:rsidRDefault="000423D8" w:rsidP="00F977E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Аннотация</w:t>
      </w:r>
      <w:r w:rsidR="00A24B85">
        <w:rPr>
          <w:rFonts w:ascii="Times New Roman" w:hAnsi="Times New Roman" w:cs="Times New Roman"/>
          <w:sz w:val="28"/>
          <w:szCs w:val="28"/>
        </w:rPr>
        <w:t xml:space="preserve"> </w:t>
      </w:r>
      <w:r w:rsidR="00157A0C">
        <w:rPr>
          <w:rFonts w:ascii="Times New Roman" w:hAnsi="Times New Roman" w:cs="Times New Roman"/>
          <w:sz w:val="28"/>
          <w:szCs w:val="28"/>
        </w:rPr>
        <w:t>в статье авторы</w:t>
      </w:r>
      <w:r w:rsidR="002D72EC">
        <w:rPr>
          <w:rFonts w:ascii="Times New Roman" w:hAnsi="Times New Roman" w:cs="Times New Roman"/>
          <w:sz w:val="28"/>
          <w:szCs w:val="28"/>
        </w:rPr>
        <w:t xml:space="preserve"> </w:t>
      </w:r>
      <w:r w:rsidR="00993D56">
        <w:rPr>
          <w:rFonts w:ascii="Times New Roman" w:hAnsi="Times New Roman" w:cs="Times New Roman"/>
          <w:sz w:val="28"/>
          <w:szCs w:val="28"/>
        </w:rPr>
        <w:t xml:space="preserve">проводят анализ существующих концепций </w:t>
      </w:r>
      <w:r w:rsidR="00106D85">
        <w:rPr>
          <w:rFonts w:ascii="Times New Roman" w:hAnsi="Times New Roman" w:cs="Times New Roman"/>
          <w:sz w:val="28"/>
          <w:szCs w:val="28"/>
        </w:rPr>
        <w:t>проведения допроса и указывают на неоднозначность подходов к допросу свидетелей в зависимости от вида преступления, органа</w:t>
      </w:r>
      <w:r w:rsidR="00686719">
        <w:rPr>
          <w:rFonts w:ascii="Times New Roman" w:hAnsi="Times New Roman" w:cs="Times New Roman"/>
          <w:sz w:val="28"/>
          <w:szCs w:val="28"/>
        </w:rPr>
        <w:t xml:space="preserve">, проводящего </w:t>
      </w:r>
      <w:r w:rsidR="00106D85">
        <w:rPr>
          <w:rFonts w:ascii="Times New Roman" w:hAnsi="Times New Roman" w:cs="Times New Roman"/>
          <w:sz w:val="28"/>
          <w:szCs w:val="28"/>
        </w:rPr>
        <w:t>расследовани</w:t>
      </w:r>
      <w:r w:rsidR="00686719">
        <w:rPr>
          <w:rFonts w:ascii="Times New Roman" w:hAnsi="Times New Roman" w:cs="Times New Roman"/>
          <w:sz w:val="28"/>
          <w:szCs w:val="28"/>
        </w:rPr>
        <w:t>е,</w:t>
      </w:r>
      <w:r w:rsidR="00106D85">
        <w:rPr>
          <w:rFonts w:ascii="Times New Roman" w:hAnsi="Times New Roman" w:cs="Times New Roman"/>
          <w:sz w:val="28"/>
          <w:szCs w:val="28"/>
        </w:rPr>
        <w:t xml:space="preserve"> и применяемых тактических приемов. </w:t>
      </w:r>
      <w:r w:rsidR="008F6897">
        <w:rPr>
          <w:rFonts w:ascii="Times New Roman" w:hAnsi="Times New Roman" w:cs="Times New Roman"/>
          <w:sz w:val="28"/>
          <w:szCs w:val="28"/>
        </w:rPr>
        <w:t xml:space="preserve">В результате нашего исследования </w:t>
      </w:r>
      <w:r w:rsidR="00A24B85" w:rsidRPr="00A24B85">
        <w:rPr>
          <w:rFonts w:ascii="Times New Roman" w:hAnsi="Times New Roman" w:cs="Times New Roman"/>
          <w:sz w:val="28"/>
          <w:szCs w:val="28"/>
        </w:rPr>
        <w:t>изучен</w:t>
      </w:r>
      <w:r w:rsidR="008F6897">
        <w:rPr>
          <w:rFonts w:ascii="Times New Roman" w:hAnsi="Times New Roman" w:cs="Times New Roman"/>
          <w:sz w:val="28"/>
          <w:szCs w:val="28"/>
        </w:rPr>
        <w:t>о</w:t>
      </w:r>
      <w:r w:rsidR="00A24B85" w:rsidRPr="00A24B85">
        <w:rPr>
          <w:rFonts w:ascii="Times New Roman" w:hAnsi="Times New Roman" w:cs="Times New Roman"/>
          <w:sz w:val="28"/>
          <w:szCs w:val="28"/>
        </w:rPr>
        <w:t xml:space="preserve"> влияни</w:t>
      </w:r>
      <w:r w:rsidR="008F6897">
        <w:rPr>
          <w:rFonts w:ascii="Times New Roman" w:hAnsi="Times New Roman" w:cs="Times New Roman"/>
          <w:sz w:val="28"/>
          <w:szCs w:val="28"/>
        </w:rPr>
        <w:t>е</w:t>
      </w:r>
      <w:r w:rsidR="00A24B85" w:rsidRPr="00A24B85">
        <w:rPr>
          <w:rFonts w:ascii="Times New Roman" w:hAnsi="Times New Roman" w:cs="Times New Roman"/>
          <w:sz w:val="28"/>
          <w:szCs w:val="28"/>
        </w:rPr>
        <w:t xml:space="preserve"> индивидуальных различий на познавательные процессы личности свидетел</w:t>
      </w:r>
      <w:r w:rsidR="00157A0C">
        <w:rPr>
          <w:rFonts w:ascii="Times New Roman" w:hAnsi="Times New Roman" w:cs="Times New Roman"/>
          <w:sz w:val="28"/>
          <w:szCs w:val="28"/>
        </w:rPr>
        <w:t>ей</w:t>
      </w:r>
      <w:r w:rsidR="00A24B85" w:rsidRPr="00A24B85">
        <w:rPr>
          <w:rFonts w:ascii="Times New Roman" w:hAnsi="Times New Roman" w:cs="Times New Roman"/>
          <w:sz w:val="28"/>
          <w:szCs w:val="28"/>
        </w:rPr>
        <w:t xml:space="preserve"> в ситуации моделирования допроса</w:t>
      </w:r>
      <w:r w:rsidR="00686719">
        <w:rPr>
          <w:rFonts w:ascii="Times New Roman" w:hAnsi="Times New Roman" w:cs="Times New Roman"/>
          <w:sz w:val="28"/>
          <w:szCs w:val="28"/>
        </w:rPr>
        <w:t xml:space="preserve">. </w:t>
      </w:r>
      <w:r w:rsidR="00245E0B">
        <w:rPr>
          <w:rFonts w:ascii="Times New Roman" w:hAnsi="Times New Roman" w:cs="Times New Roman"/>
          <w:sz w:val="28"/>
          <w:szCs w:val="28"/>
        </w:rPr>
        <w:t>Г</w:t>
      </w:r>
      <w:r w:rsidR="00F02A98">
        <w:rPr>
          <w:rFonts w:ascii="Times New Roman" w:hAnsi="Times New Roman" w:cs="Times New Roman"/>
          <w:sz w:val="28"/>
          <w:szCs w:val="28"/>
        </w:rPr>
        <w:t>руппы свидетелей были разделены</w:t>
      </w:r>
      <w:r w:rsidR="008F6897">
        <w:rPr>
          <w:rFonts w:ascii="Times New Roman" w:hAnsi="Times New Roman" w:cs="Times New Roman"/>
          <w:sz w:val="28"/>
          <w:szCs w:val="28"/>
        </w:rPr>
        <w:t xml:space="preserve"> нами</w:t>
      </w:r>
      <w:r w:rsidR="00F02A98">
        <w:rPr>
          <w:rFonts w:ascii="Times New Roman" w:hAnsi="Times New Roman" w:cs="Times New Roman"/>
          <w:sz w:val="28"/>
          <w:szCs w:val="28"/>
        </w:rPr>
        <w:t xml:space="preserve"> не по типу темперамента</w:t>
      </w:r>
      <w:r w:rsidR="00A60CD2">
        <w:rPr>
          <w:rFonts w:ascii="Times New Roman" w:hAnsi="Times New Roman" w:cs="Times New Roman"/>
          <w:sz w:val="28"/>
          <w:szCs w:val="28"/>
        </w:rPr>
        <w:t xml:space="preserve"> как таковому</w:t>
      </w:r>
      <w:r w:rsidR="00F02A98">
        <w:rPr>
          <w:rFonts w:ascii="Times New Roman" w:hAnsi="Times New Roman" w:cs="Times New Roman"/>
          <w:sz w:val="28"/>
          <w:szCs w:val="28"/>
        </w:rPr>
        <w:t>, а по совокупности темпераментальных характеристик</w:t>
      </w:r>
      <w:r w:rsidR="00D17586">
        <w:rPr>
          <w:rFonts w:ascii="Times New Roman" w:hAnsi="Times New Roman" w:cs="Times New Roman"/>
          <w:sz w:val="28"/>
          <w:szCs w:val="28"/>
        </w:rPr>
        <w:t xml:space="preserve"> (интроверсия и </w:t>
      </w:r>
      <w:r w:rsidR="00B63ABB">
        <w:rPr>
          <w:rFonts w:ascii="Times New Roman" w:hAnsi="Times New Roman" w:cs="Times New Roman"/>
          <w:sz w:val="28"/>
          <w:szCs w:val="28"/>
        </w:rPr>
        <w:t xml:space="preserve">экстраверсия; </w:t>
      </w:r>
      <w:r w:rsidR="00A60CD2">
        <w:rPr>
          <w:rFonts w:ascii="Times New Roman" w:hAnsi="Times New Roman" w:cs="Times New Roman"/>
          <w:sz w:val="28"/>
          <w:szCs w:val="28"/>
        </w:rPr>
        <w:t>нейротизм)</w:t>
      </w:r>
      <w:r w:rsidR="00B63ABB">
        <w:rPr>
          <w:rFonts w:ascii="Times New Roman" w:hAnsi="Times New Roman" w:cs="Times New Roman"/>
          <w:sz w:val="28"/>
          <w:szCs w:val="28"/>
        </w:rPr>
        <w:t xml:space="preserve"> и контроля искренности интервьюируемых</w:t>
      </w:r>
      <w:r w:rsidR="008F6897">
        <w:rPr>
          <w:rFonts w:ascii="Times New Roman" w:hAnsi="Times New Roman" w:cs="Times New Roman"/>
          <w:sz w:val="28"/>
          <w:szCs w:val="28"/>
        </w:rPr>
        <w:t xml:space="preserve"> во время их определения</w:t>
      </w:r>
      <w:r w:rsidR="00F02A98">
        <w:rPr>
          <w:rFonts w:ascii="Times New Roman" w:hAnsi="Times New Roman" w:cs="Times New Roman"/>
          <w:sz w:val="28"/>
          <w:szCs w:val="28"/>
        </w:rPr>
        <w:t>, что</w:t>
      </w:r>
      <w:r w:rsidR="00B63ABB">
        <w:rPr>
          <w:rFonts w:ascii="Times New Roman" w:hAnsi="Times New Roman" w:cs="Times New Roman"/>
          <w:sz w:val="28"/>
          <w:szCs w:val="28"/>
        </w:rPr>
        <w:t xml:space="preserve"> </w:t>
      </w:r>
      <w:r w:rsidR="00250A98">
        <w:rPr>
          <w:rFonts w:ascii="Times New Roman" w:hAnsi="Times New Roman" w:cs="Times New Roman"/>
          <w:sz w:val="28"/>
          <w:szCs w:val="28"/>
        </w:rPr>
        <w:t>значительно</w:t>
      </w:r>
      <w:r w:rsidR="00F02A98">
        <w:rPr>
          <w:rFonts w:ascii="Times New Roman" w:hAnsi="Times New Roman" w:cs="Times New Roman"/>
          <w:sz w:val="28"/>
          <w:szCs w:val="28"/>
        </w:rPr>
        <w:t xml:space="preserve"> </w:t>
      </w:r>
      <w:r w:rsidR="00A60CD2">
        <w:rPr>
          <w:rFonts w:ascii="Times New Roman" w:hAnsi="Times New Roman" w:cs="Times New Roman"/>
          <w:sz w:val="28"/>
          <w:szCs w:val="28"/>
        </w:rPr>
        <w:t>повышает степень релевантности выводов</w:t>
      </w:r>
      <w:r w:rsidR="00B63ABB">
        <w:rPr>
          <w:rFonts w:ascii="Times New Roman" w:hAnsi="Times New Roman" w:cs="Times New Roman"/>
          <w:sz w:val="28"/>
          <w:szCs w:val="28"/>
        </w:rPr>
        <w:t xml:space="preserve"> (методика Айзенка).</w:t>
      </w:r>
      <w:r w:rsidR="00686719">
        <w:rPr>
          <w:rFonts w:ascii="Times New Roman" w:hAnsi="Times New Roman" w:cs="Times New Roman"/>
          <w:sz w:val="28"/>
          <w:szCs w:val="28"/>
        </w:rPr>
        <w:t xml:space="preserve"> Изучение когнитивных способностей </w:t>
      </w:r>
      <w:r w:rsidR="0059002D">
        <w:rPr>
          <w:rFonts w:ascii="Times New Roman" w:hAnsi="Times New Roman" w:cs="Times New Roman"/>
          <w:sz w:val="28"/>
          <w:szCs w:val="28"/>
        </w:rPr>
        <w:t xml:space="preserve">сформированных </w:t>
      </w:r>
      <w:r w:rsidR="00686719">
        <w:rPr>
          <w:rFonts w:ascii="Times New Roman" w:hAnsi="Times New Roman" w:cs="Times New Roman"/>
          <w:sz w:val="28"/>
          <w:szCs w:val="28"/>
        </w:rPr>
        <w:t>групп испытуемых</w:t>
      </w:r>
      <w:r w:rsidR="008F6897">
        <w:rPr>
          <w:rFonts w:ascii="Times New Roman" w:hAnsi="Times New Roman" w:cs="Times New Roman"/>
          <w:sz w:val="28"/>
          <w:szCs w:val="28"/>
        </w:rPr>
        <w:t>,</w:t>
      </w:r>
      <w:r w:rsidR="00686719">
        <w:rPr>
          <w:rFonts w:ascii="Times New Roman" w:hAnsi="Times New Roman" w:cs="Times New Roman"/>
          <w:sz w:val="28"/>
          <w:szCs w:val="28"/>
        </w:rPr>
        <w:t xml:space="preserve"> производилось по таблицам Шульте до начала допроса и непосредственно после его завершения. </w:t>
      </w:r>
      <w:r w:rsidR="008F6897">
        <w:rPr>
          <w:rFonts w:ascii="Times New Roman" w:hAnsi="Times New Roman" w:cs="Times New Roman"/>
          <w:sz w:val="28"/>
          <w:szCs w:val="28"/>
        </w:rPr>
        <w:t>В</w:t>
      </w:r>
      <w:r w:rsidR="00686719">
        <w:rPr>
          <w:rFonts w:ascii="Times New Roman" w:hAnsi="Times New Roman" w:cs="Times New Roman"/>
          <w:sz w:val="28"/>
          <w:szCs w:val="28"/>
        </w:rPr>
        <w:t xml:space="preserve">ремя моделирования допроса не превышало трех часов. </w:t>
      </w:r>
      <w:r w:rsidR="00F977E8">
        <w:rPr>
          <w:rFonts w:ascii="Times New Roman" w:hAnsi="Times New Roman" w:cs="Times New Roman"/>
          <w:sz w:val="28"/>
          <w:szCs w:val="28"/>
        </w:rPr>
        <w:lastRenderedPageBreak/>
        <w:t>Исследование позволило экспериментально обосновать, что скорость протекания психических реакций свидетелей неодинакова и варьируется в зависимости от их темперамента</w:t>
      </w:r>
      <w:r w:rsidR="00250A98">
        <w:rPr>
          <w:rFonts w:ascii="Times New Roman" w:hAnsi="Times New Roman" w:cs="Times New Roman"/>
          <w:sz w:val="28"/>
          <w:szCs w:val="28"/>
        </w:rPr>
        <w:t>льных характеристик</w:t>
      </w:r>
      <w:r w:rsidR="00F977E8">
        <w:rPr>
          <w:rFonts w:ascii="Times New Roman" w:hAnsi="Times New Roman" w:cs="Times New Roman"/>
          <w:sz w:val="28"/>
          <w:szCs w:val="28"/>
        </w:rPr>
        <w:t xml:space="preserve">. Это </w:t>
      </w:r>
      <w:r w:rsidR="00714E39">
        <w:rPr>
          <w:rFonts w:ascii="Times New Roman" w:hAnsi="Times New Roman" w:cs="Times New Roman"/>
          <w:sz w:val="28"/>
          <w:szCs w:val="28"/>
        </w:rPr>
        <w:t>дает основание</w:t>
      </w:r>
      <w:r w:rsidR="00F977E8">
        <w:rPr>
          <w:rFonts w:ascii="Times New Roman" w:hAnsi="Times New Roman" w:cs="Times New Roman"/>
          <w:sz w:val="28"/>
          <w:szCs w:val="28"/>
        </w:rPr>
        <w:t xml:space="preserve"> </w:t>
      </w:r>
      <w:r w:rsidR="00714E39">
        <w:rPr>
          <w:rFonts w:ascii="Times New Roman" w:hAnsi="Times New Roman" w:cs="Times New Roman"/>
          <w:sz w:val="28"/>
          <w:szCs w:val="28"/>
        </w:rPr>
        <w:t>заявить</w:t>
      </w:r>
      <w:r w:rsidR="00F977E8">
        <w:rPr>
          <w:rFonts w:ascii="Times New Roman" w:hAnsi="Times New Roman" w:cs="Times New Roman"/>
          <w:sz w:val="28"/>
          <w:szCs w:val="28"/>
        </w:rPr>
        <w:t xml:space="preserve"> о необходимости подстройки к</w:t>
      </w:r>
      <w:r w:rsidR="0059002D">
        <w:rPr>
          <w:rFonts w:ascii="Times New Roman" w:hAnsi="Times New Roman" w:cs="Times New Roman"/>
          <w:sz w:val="28"/>
          <w:szCs w:val="28"/>
        </w:rPr>
        <w:t xml:space="preserve"> разным группам</w:t>
      </w:r>
      <w:r w:rsidR="00F977E8">
        <w:rPr>
          <w:rFonts w:ascii="Times New Roman" w:hAnsi="Times New Roman" w:cs="Times New Roman"/>
          <w:sz w:val="28"/>
          <w:szCs w:val="28"/>
        </w:rPr>
        <w:t xml:space="preserve"> свидетел</w:t>
      </w:r>
      <w:r w:rsidR="0059002D">
        <w:rPr>
          <w:rFonts w:ascii="Times New Roman" w:hAnsi="Times New Roman" w:cs="Times New Roman"/>
          <w:sz w:val="28"/>
          <w:szCs w:val="28"/>
        </w:rPr>
        <w:t>ей</w:t>
      </w:r>
      <w:r w:rsidR="00F977E8">
        <w:rPr>
          <w:rFonts w:ascii="Times New Roman" w:hAnsi="Times New Roman" w:cs="Times New Roman"/>
          <w:sz w:val="28"/>
          <w:szCs w:val="28"/>
        </w:rPr>
        <w:t xml:space="preserve"> </w:t>
      </w:r>
      <w:r w:rsidR="0059002D">
        <w:rPr>
          <w:rFonts w:ascii="Times New Roman" w:hAnsi="Times New Roman" w:cs="Times New Roman"/>
          <w:sz w:val="28"/>
          <w:szCs w:val="28"/>
        </w:rPr>
        <w:t>до и во время</w:t>
      </w:r>
      <w:r w:rsidR="00F977E8">
        <w:rPr>
          <w:rFonts w:ascii="Times New Roman" w:hAnsi="Times New Roman" w:cs="Times New Roman"/>
          <w:sz w:val="28"/>
          <w:szCs w:val="28"/>
        </w:rPr>
        <w:t xml:space="preserve"> </w:t>
      </w:r>
      <w:r w:rsidR="0059002D">
        <w:rPr>
          <w:rFonts w:ascii="Times New Roman" w:hAnsi="Times New Roman" w:cs="Times New Roman"/>
          <w:sz w:val="28"/>
          <w:szCs w:val="28"/>
        </w:rPr>
        <w:t>их</w:t>
      </w:r>
      <w:r w:rsidR="00F977E8">
        <w:rPr>
          <w:rFonts w:ascii="Times New Roman" w:hAnsi="Times New Roman" w:cs="Times New Roman"/>
          <w:sz w:val="28"/>
          <w:szCs w:val="28"/>
        </w:rPr>
        <w:t xml:space="preserve"> допрос</w:t>
      </w:r>
      <w:r w:rsidR="0059002D">
        <w:rPr>
          <w:rFonts w:ascii="Times New Roman" w:hAnsi="Times New Roman" w:cs="Times New Roman"/>
          <w:sz w:val="28"/>
          <w:szCs w:val="28"/>
        </w:rPr>
        <w:t xml:space="preserve">а, уделяя внимание особенностям восприятия и обработки ими информации. Экспериментально </w:t>
      </w:r>
      <w:r w:rsidR="00250A98">
        <w:rPr>
          <w:rFonts w:ascii="Times New Roman" w:hAnsi="Times New Roman" w:cs="Times New Roman"/>
          <w:sz w:val="28"/>
          <w:szCs w:val="28"/>
        </w:rPr>
        <w:t>подтверждено</w:t>
      </w:r>
      <w:r w:rsidR="0059002D">
        <w:rPr>
          <w:rFonts w:ascii="Times New Roman" w:hAnsi="Times New Roman" w:cs="Times New Roman"/>
          <w:sz w:val="28"/>
          <w:szCs w:val="28"/>
        </w:rPr>
        <w:t>, что с</w:t>
      </w:r>
      <w:r w:rsidR="00F977E8">
        <w:rPr>
          <w:rFonts w:ascii="Times New Roman" w:hAnsi="Times New Roman" w:cs="Times New Roman"/>
          <w:sz w:val="28"/>
          <w:szCs w:val="28"/>
        </w:rPr>
        <w:t>ангвини</w:t>
      </w:r>
      <w:r w:rsidR="0059002D">
        <w:rPr>
          <w:rFonts w:ascii="Times New Roman" w:hAnsi="Times New Roman" w:cs="Times New Roman"/>
          <w:sz w:val="28"/>
          <w:szCs w:val="28"/>
        </w:rPr>
        <w:t>стический</w:t>
      </w:r>
      <w:r w:rsidR="00F977E8">
        <w:rPr>
          <w:rFonts w:ascii="Times New Roman" w:hAnsi="Times New Roman" w:cs="Times New Roman"/>
          <w:sz w:val="28"/>
          <w:szCs w:val="28"/>
        </w:rPr>
        <w:t xml:space="preserve"> и холери</w:t>
      </w:r>
      <w:r w:rsidR="0059002D">
        <w:rPr>
          <w:rFonts w:ascii="Times New Roman" w:hAnsi="Times New Roman" w:cs="Times New Roman"/>
          <w:sz w:val="28"/>
          <w:szCs w:val="28"/>
        </w:rPr>
        <w:t>ческий типы</w:t>
      </w:r>
      <w:r w:rsidR="00F977E8">
        <w:rPr>
          <w:rFonts w:ascii="Times New Roman" w:hAnsi="Times New Roman" w:cs="Times New Roman"/>
          <w:sz w:val="28"/>
          <w:szCs w:val="28"/>
        </w:rPr>
        <w:t xml:space="preserve"> хорошо держат темп допроса,</w:t>
      </w:r>
      <w:r w:rsidR="0059002D">
        <w:rPr>
          <w:rFonts w:ascii="Times New Roman" w:hAnsi="Times New Roman" w:cs="Times New Roman"/>
          <w:sz w:val="28"/>
          <w:szCs w:val="28"/>
        </w:rPr>
        <w:t xml:space="preserve"> могут быстро переключаться между обсуждаемыми </w:t>
      </w:r>
      <w:r w:rsidR="00250A98">
        <w:rPr>
          <w:rFonts w:ascii="Times New Roman" w:hAnsi="Times New Roman" w:cs="Times New Roman"/>
          <w:sz w:val="28"/>
          <w:szCs w:val="28"/>
        </w:rPr>
        <w:t>объектами</w:t>
      </w:r>
      <w:r w:rsidR="0059002D">
        <w:rPr>
          <w:rFonts w:ascii="Times New Roman" w:hAnsi="Times New Roman" w:cs="Times New Roman"/>
          <w:sz w:val="28"/>
          <w:szCs w:val="28"/>
        </w:rPr>
        <w:t xml:space="preserve">, </w:t>
      </w:r>
      <w:r w:rsidR="00250A98">
        <w:rPr>
          <w:rFonts w:ascii="Times New Roman" w:hAnsi="Times New Roman" w:cs="Times New Roman"/>
          <w:sz w:val="28"/>
          <w:szCs w:val="28"/>
        </w:rPr>
        <w:t>при условии, что</w:t>
      </w:r>
      <w:r w:rsidR="0059002D">
        <w:rPr>
          <w:rFonts w:ascii="Times New Roman" w:hAnsi="Times New Roman" w:cs="Times New Roman"/>
          <w:sz w:val="28"/>
          <w:szCs w:val="28"/>
        </w:rPr>
        <w:t xml:space="preserve"> установлена ситуация доверительной беседы. Но эти же типы</w:t>
      </w:r>
      <w:r w:rsidR="00250A98">
        <w:rPr>
          <w:rFonts w:ascii="Times New Roman" w:hAnsi="Times New Roman" w:cs="Times New Roman"/>
          <w:sz w:val="28"/>
          <w:szCs w:val="28"/>
        </w:rPr>
        <w:t>, будучи вовлеченными в беседу на допросе,</w:t>
      </w:r>
      <w:r w:rsidR="0059002D">
        <w:rPr>
          <w:rFonts w:ascii="Times New Roman" w:hAnsi="Times New Roman" w:cs="Times New Roman"/>
          <w:sz w:val="28"/>
          <w:szCs w:val="28"/>
        </w:rPr>
        <w:t xml:space="preserve"> склонны к домысливанию фактов, которых не существовало, </w:t>
      </w:r>
      <w:r w:rsidR="00250A98">
        <w:rPr>
          <w:rFonts w:ascii="Times New Roman" w:hAnsi="Times New Roman" w:cs="Times New Roman"/>
          <w:sz w:val="28"/>
          <w:szCs w:val="28"/>
        </w:rPr>
        <w:t>часто вводят в заблуждение допрашивающего. Они же, без каких-либо препятствий, склонны к отказу от своих показаний, если их ложь или добросовестные заблуждения разоблачены.</w:t>
      </w:r>
      <w:r w:rsidR="00F977E8">
        <w:rPr>
          <w:rFonts w:ascii="Times New Roman" w:hAnsi="Times New Roman" w:cs="Times New Roman"/>
          <w:sz w:val="28"/>
          <w:szCs w:val="28"/>
        </w:rPr>
        <w:t xml:space="preserve"> </w:t>
      </w:r>
      <w:r w:rsidR="00250A98">
        <w:rPr>
          <w:rFonts w:ascii="Times New Roman" w:hAnsi="Times New Roman" w:cs="Times New Roman"/>
          <w:sz w:val="28"/>
          <w:szCs w:val="28"/>
        </w:rPr>
        <w:t>Ф</w:t>
      </w:r>
      <w:r w:rsidR="00F977E8">
        <w:rPr>
          <w:rFonts w:ascii="Times New Roman" w:hAnsi="Times New Roman" w:cs="Times New Roman"/>
          <w:sz w:val="28"/>
          <w:szCs w:val="28"/>
        </w:rPr>
        <w:t>легмати</w:t>
      </w:r>
      <w:r w:rsidR="00250A98">
        <w:rPr>
          <w:rFonts w:ascii="Times New Roman" w:hAnsi="Times New Roman" w:cs="Times New Roman"/>
          <w:sz w:val="28"/>
          <w:szCs w:val="28"/>
        </w:rPr>
        <w:t>ческий тип</w:t>
      </w:r>
      <w:r w:rsidR="00F977E8">
        <w:rPr>
          <w:rFonts w:ascii="Times New Roman" w:hAnsi="Times New Roman" w:cs="Times New Roman"/>
          <w:sz w:val="28"/>
          <w:szCs w:val="28"/>
        </w:rPr>
        <w:t xml:space="preserve"> требу</w:t>
      </w:r>
      <w:r w:rsidR="00250A98">
        <w:rPr>
          <w:rFonts w:ascii="Times New Roman" w:hAnsi="Times New Roman" w:cs="Times New Roman"/>
          <w:sz w:val="28"/>
          <w:szCs w:val="28"/>
        </w:rPr>
        <w:t>е</w:t>
      </w:r>
      <w:r w:rsidR="00F977E8">
        <w:rPr>
          <w:rFonts w:ascii="Times New Roman" w:hAnsi="Times New Roman" w:cs="Times New Roman"/>
          <w:sz w:val="28"/>
          <w:szCs w:val="28"/>
        </w:rPr>
        <w:t xml:space="preserve">т долгой психологической подготовки </w:t>
      </w:r>
      <w:r w:rsidR="00250A98">
        <w:rPr>
          <w:rFonts w:ascii="Times New Roman" w:hAnsi="Times New Roman" w:cs="Times New Roman"/>
          <w:sz w:val="28"/>
          <w:szCs w:val="28"/>
        </w:rPr>
        <w:t xml:space="preserve">и проработки деталей </w:t>
      </w:r>
      <w:r w:rsidR="001379C4">
        <w:rPr>
          <w:rFonts w:ascii="Times New Roman" w:hAnsi="Times New Roman" w:cs="Times New Roman"/>
          <w:sz w:val="28"/>
          <w:szCs w:val="28"/>
        </w:rPr>
        <w:t>его</w:t>
      </w:r>
      <w:r w:rsidR="00714E39">
        <w:rPr>
          <w:rFonts w:ascii="Times New Roman" w:hAnsi="Times New Roman" w:cs="Times New Roman"/>
          <w:sz w:val="28"/>
          <w:szCs w:val="28"/>
        </w:rPr>
        <w:t xml:space="preserve"> допроса.</w:t>
      </w:r>
      <w:r w:rsidR="001379C4">
        <w:rPr>
          <w:rFonts w:ascii="Times New Roman" w:hAnsi="Times New Roman" w:cs="Times New Roman"/>
          <w:sz w:val="28"/>
          <w:szCs w:val="28"/>
        </w:rPr>
        <w:t xml:space="preserve"> Этот тип отдает приоритет точности перед скоростью </w:t>
      </w:r>
      <w:r w:rsidR="008F6897">
        <w:rPr>
          <w:rFonts w:ascii="Times New Roman" w:hAnsi="Times New Roman" w:cs="Times New Roman"/>
          <w:sz w:val="28"/>
          <w:szCs w:val="28"/>
        </w:rPr>
        <w:t>на</w:t>
      </w:r>
      <w:r w:rsidR="001379C4">
        <w:rPr>
          <w:rFonts w:ascii="Times New Roman" w:hAnsi="Times New Roman" w:cs="Times New Roman"/>
          <w:sz w:val="28"/>
          <w:szCs w:val="28"/>
        </w:rPr>
        <w:t xml:space="preserve"> допросе. Меланхолический тип</w:t>
      </w:r>
      <w:r w:rsidR="00F977E8">
        <w:rPr>
          <w:rFonts w:ascii="Times New Roman" w:hAnsi="Times New Roman" w:cs="Times New Roman"/>
          <w:sz w:val="28"/>
          <w:szCs w:val="28"/>
        </w:rPr>
        <w:t xml:space="preserve"> нужда</w:t>
      </w:r>
      <w:r w:rsidR="001379C4">
        <w:rPr>
          <w:rFonts w:ascii="Times New Roman" w:hAnsi="Times New Roman" w:cs="Times New Roman"/>
          <w:sz w:val="28"/>
          <w:szCs w:val="28"/>
        </w:rPr>
        <w:t>е</w:t>
      </w:r>
      <w:r w:rsidR="00F977E8">
        <w:rPr>
          <w:rFonts w:ascii="Times New Roman" w:hAnsi="Times New Roman" w:cs="Times New Roman"/>
          <w:sz w:val="28"/>
          <w:szCs w:val="28"/>
        </w:rPr>
        <w:t xml:space="preserve">тся в замедленном темпе допроса в силу </w:t>
      </w:r>
      <w:r w:rsidR="008F6897">
        <w:rPr>
          <w:rFonts w:ascii="Times New Roman" w:hAnsi="Times New Roman" w:cs="Times New Roman"/>
          <w:sz w:val="28"/>
          <w:szCs w:val="28"/>
        </w:rPr>
        <w:t>его</w:t>
      </w:r>
      <w:r w:rsidR="00F977E8">
        <w:rPr>
          <w:rFonts w:ascii="Times New Roman" w:hAnsi="Times New Roman" w:cs="Times New Roman"/>
          <w:sz w:val="28"/>
          <w:szCs w:val="28"/>
        </w:rPr>
        <w:t xml:space="preserve"> быстрой утомляем</w:t>
      </w:r>
      <w:r w:rsidR="001379C4">
        <w:rPr>
          <w:rFonts w:ascii="Times New Roman" w:hAnsi="Times New Roman" w:cs="Times New Roman"/>
          <w:sz w:val="28"/>
          <w:szCs w:val="28"/>
        </w:rPr>
        <w:t xml:space="preserve">ости и высокой чувствительности к стрессу. Такой тип замкнут в себе, поэтому на первый план выходит задача </w:t>
      </w:r>
      <w:r w:rsidR="008F6897">
        <w:rPr>
          <w:rFonts w:ascii="Times New Roman" w:hAnsi="Times New Roman" w:cs="Times New Roman"/>
          <w:sz w:val="28"/>
          <w:szCs w:val="28"/>
        </w:rPr>
        <w:t>установить</w:t>
      </w:r>
      <w:r w:rsidR="001379C4">
        <w:rPr>
          <w:rFonts w:ascii="Times New Roman" w:hAnsi="Times New Roman" w:cs="Times New Roman"/>
          <w:sz w:val="28"/>
          <w:szCs w:val="28"/>
        </w:rPr>
        <w:t xml:space="preserve"> с ним контакт в теме, близкой к предмету допроса. Это позвол</w:t>
      </w:r>
      <w:r w:rsidR="00BE618E">
        <w:rPr>
          <w:rFonts w:ascii="Times New Roman" w:hAnsi="Times New Roman" w:cs="Times New Roman"/>
          <w:sz w:val="28"/>
          <w:szCs w:val="28"/>
        </w:rPr>
        <w:t>яет</w:t>
      </w:r>
      <w:r w:rsidR="001379C4">
        <w:rPr>
          <w:rFonts w:ascii="Times New Roman" w:hAnsi="Times New Roman" w:cs="Times New Roman"/>
          <w:sz w:val="28"/>
          <w:szCs w:val="28"/>
        </w:rPr>
        <w:t xml:space="preserve"> </w:t>
      </w:r>
      <w:r w:rsidR="008F6897">
        <w:rPr>
          <w:rFonts w:ascii="Times New Roman" w:hAnsi="Times New Roman" w:cs="Times New Roman"/>
          <w:sz w:val="28"/>
          <w:szCs w:val="28"/>
        </w:rPr>
        <w:t>относительно плавно перейти к общению, не превысив субъективную планку уровня стресса такого свидетеля, после которого он объективно не способен давать точные и правдивые показания в силу сни</w:t>
      </w:r>
      <w:r w:rsidR="00436D68">
        <w:rPr>
          <w:rFonts w:ascii="Times New Roman" w:hAnsi="Times New Roman" w:cs="Times New Roman"/>
          <w:sz w:val="28"/>
          <w:szCs w:val="28"/>
        </w:rPr>
        <w:t>жения когнитивных способностей.</w:t>
      </w:r>
    </w:p>
    <w:p w14:paraId="26B50FB0" w14:textId="77777777" w:rsidR="000423D8" w:rsidRDefault="00B943EE" w:rsidP="007161A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7E8">
        <w:rPr>
          <w:rFonts w:ascii="Times New Roman" w:hAnsi="Times New Roman" w:cs="Times New Roman"/>
          <w:b/>
          <w:i/>
          <w:sz w:val="28"/>
          <w:szCs w:val="28"/>
        </w:rPr>
        <w:t>Ключевые слова:</w:t>
      </w:r>
      <w:r w:rsidR="00DF4786">
        <w:rPr>
          <w:rFonts w:ascii="Times New Roman" w:hAnsi="Times New Roman" w:cs="Times New Roman"/>
          <w:sz w:val="28"/>
          <w:szCs w:val="28"/>
        </w:rPr>
        <w:t xml:space="preserve"> допрос</w:t>
      </w:r>
      <w:r w:rsidR="00DF4786" w:rsidRPr="00DF4786">
        <w:rPr>
          <w:rFonts w:ascii="Times New Roman" w:hAnsi="Times New Roman" w:cs="Times New Roman"/>
          <w:sz w:val="28"/>
          <w:szCs w:val="28"/>
        </w:rPr>
        <w:t>;</w:t>
      </w:r>
      <w:r w:rsidR="008F6897">
        <w:rPr>
          <w:rFonts w:ascii="Times New Roman" w:hAnsi="Times New Roman" w:cs="Times New Roman"/>
          <w:sz w:val="28"/>
          <w:szCs w:val="28"/>
        </w:rPr>
        <w:t xml:space="preserve"> </w:t>
      </w:r>
      <w:r w:rsidR="00DF4786">
        <w:rPr>
          <w:rFonts w:ascii="Times New Roman" w:hAnsi="Times New Roman" w:cs="Times New Roman"/>
          <w:sz w:val="28"/>
          <w:szCs w:val="28"/>
        </w:rPr>
        <w:t>свидетель</w:t>
      </w:r>
      <w:r w:rsidR="00DF4786" w:rsidRPr="00DF4786">
        <w:rPr>
          <w:rFonts w:ascii="Times New Roman" w:hAnsi="Times New Roman" w:cs="Times New Roman"/>
          <w:sz w:val="28"/>
          <w:szCs w:val="28"/>
        </w:rPr>
        <w:t>;</w:t>
      </w:r>
      <w:r w:rsidR="00DF4786">
        <w:rPr>
          <w:rFonts w:ascii="Times New Roman" w:hAnsi="Times New Roman" w:cs="Times New Roman"/>
          <w:sz w:val="28"/>
          <w:szCs w:val="28"/>
        </w:rPr>
        <w:t xml:space="preserve"> личность</w:t>
      </w:r>
      <w:r w:rsidR="00DF4786" w:rsidRPr="00DF4786">
        <w:rPr>
          <w:rFonts w:ascii="Times New Roman" w:hAnsi="Times New Roman" w:cs="Times New Roman"/>
          <w:sz w:val="28"/>
          <w:szCs w:val="28"/>
        </w:rPr>
        <w:t>;</w:t>
      </w:r>
      <w:r w:rsidR="00DF4786">
        <w:rPr>
          <w:rFonts w:ascii="Times New Roman" w:hAnsi="Times New Roman" w:cs="Times New Roman"/>
          <w:sz w:val="28"/>
          <w:szCs w:val="28"/>
        </w:rPr>
        <w:t xml:space="preserve"> индивидуальность</w:t>
      </w:r>
      <w:r w:rsidR="00DF4786" w:rsidRPr="00DF4786">
        <w:rPr>
          <w:rFonts w:ascii="Times New Roman" w:hAnsi="Times New Roman" w:cs="Times New Roman"/>
          <w:sz w:val="28"/>
          <w:szCs w:val="28"/>
        </w:rPr>
        <w:t>;</w:t>
      </w:r>
      <w:r w:rsidR="00DF4786">
        <w:rPr>
          <w:rFonts w:ascii="Times New Roman" w:hAnsi="Times New Roman" w:cs="Times New Roman"/>
          <w:sz w:val="28"/>
          <w:szCs w:val="28"/>
        </w:rPr>
        <w:t xml:space="preserve"> темперамент</w:t>
      </w:r>
      <w:r w:rsidR="00DF4786" w:rsidRPr="00DF478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234B">
        <w:rPr>
          <w:rFonts w:ascii="Times New Roman" w:hAnsi="Times New Roman" w:cs="Times New Roman"/>
          <w:sz w:val="28"/>
          <w:szCs w:val="28"/>
        </w:rPr>
        <w:t xml:space="preserve">внимание; </w:t>
      </w:r>
      <w:r>
        <w:rPr>
          <w:rFonts w:ascii="Times New Roman" w:hAnsi="Times New Roman" w:cs="Times New Roman"/>
          <w:sz w:val="28"/>
          <w:szCs w:val="28"/>
        </w:rPr>
        <w:t>познавательны</w:t>
      </w:r>
      <w:r w:rsidR="002A050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DF4786" w:rsidRPr="00DF4786">
        <w:rPr>
          <w:rFonts w:ascii="Times New Roman" w:hAnsi="Times New Roman" w:cs="Times New Roman"/>
          <w:sz w:val="28"/>
          <w:szCs w:val="28"/>
        </w:rPr>
        <w:t>;</w:t>
      </w:r>
      <w:r w:rsidR="008F6897" w:rsidRPr="008F6897">
        <w:rPr>
          <w:rFonts w:ascii="Times New Roman" w:hAnsi="Times New Roman" w:cs="Times New Roman"/>
          <w:sz w:val="28"/>
          <w:szCs w:val="28"/>
        </w:rPr>
        <w:t xml:space="preserve"> </w:t>
      </w:r>
      <w:r w:rsidR="00DF4786">
        <w:rPr>
          <w:rFonts w:ascii="Times New Roman" w:hAnsi="Times New Roman" w:cs="Times New Roman"/>
          <w:sz w:val="28"/>
          <w:szCs w:val="28"/>
        </w:rPr>
        <w:t>методика Айзенка</w:t>
      </w:r>
      <w:r w:rsidR="00DF4786" w:rsidRPr="00DF4786">
        <w:rPr>
          <w:rFonts w:ascii="Times New Roman" w:hAnsi="Times New Roman" w:cs="Times New Roman"/>
          <w:sz w:val="28"/>
          <w:szCs w:val="28"/>
        </w:rPr>
        <w:t>;</w:t>
      </w:r>
      <w:r w:rsidR="00DF4786">
        <w:rPr>
          <w:rFonts w:ascii="Times New Roman" w:hAnsi="Times New Roman" w:cs="Times New Roman"/>
          <w:sz w:val="28"/>
          <w:szCs w:val="28"/>
        </w:rPr>
        <w:t xml:space="preserve"> таблиц</w:t>
      </w:r>
      <w:r w:rsidR="00AE5CAC">
        <w:rPr>
          <w:rFonts w:ascii="Times New Roman" w:hAnsi="Times New Roman" w:cs="Times New Roman"/>
          <w:sz w:val="28"/>
          <w:szCs w:val="28"/>
        </w:rPr>
        <w:t>а</w:t>
      </w:r>
      <w:r w:rsidR="00DF4786">
        <w:rPr>
          <w:rFonts w:ascii="Times New Roman" w:hAnsi="Times New Roman" w:cs="Times New Roman"/>
          <w:sz w:val="28"/>
          <w:szCs w:val="28"/>
        </w:rPr>
        <w:t xml:space="preserve"> Шульте</w:t>
      </w:r>
      <w:r w:rsidR="00A238DC">
        <w:rPr>
          <w:rFonts w:ascii="Times New Roman" w:hAnsi="Times New Roman" w:cs="Times New Roman"/>
          <w:sz w:val="28"/>
          <w:szCs w:val="28"/>
        </w:rPr>
        <w:t>.</w:t>
      </w:r>
    </w:p>
    <w:p w14:paraId="0B279986" w14:textId="77777777" w:rsidR="007161AB" w:rsidRPr="007161AB" w:rsidRDefault="007161AB" w:rsidP="007161A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396135" w14:textId="77777777" w:rsidR="00B943EE" w:rsidRPr="00B943EE" w:rsidRDefault="00832897" w:rsidP="00B943EE">
      <w:pPr>
        <w:pStyle w:val="a3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B85">
        <w:rPr>
          <w:rFonts w:ascii="Times New Roman" w:hAnsi="Times New Roman" w:cs="Times New Roman"/>
          <w:b/>
          <w:i/>
          <w:sz w:val="28"/>
          <w:szCs w:val="28"/>
        </w:rPr>
        <w:t>Введение</w:t>
      </w:r>
      <w:r w:rsidR="00DB2710" w:rsidRPr="00432F1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DB2710" w:rsidRPr="00432F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43EE" w:rsidRPr="00B943EE">
        <w:rPr>
          <w:rFonts w:ascii="Times New Roman" w:eastAsia="Calibri" w:hAnsi="Times New Roman" w:cs="Times New Roman"/>
          <w:sz w:val="28"/>
          <w:szCs w:val="28"/>
        </w:rPr>
        <w:t xml:space="preserve">Существующие и применяемые системы методов допроса </w:t>
      </w:r>
      <w:r w:rsidR="00B943EE">
        <w:rPr>
          <w:rFonts w:ascii="Times New Roman" w:eastAsia="Calibri" w:hAnsi="Times New Roman" w:cs="Times New Roman"/>
          <w:sz w:val="28"/>
          <w:szCs w:val="28"/>
        </w:rPr>
        <w:t>свидетелей</w:t>
      </w:r>
      <w:r w:rsidR="00B943EE" w:rsidRPr="00B943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618E">
        <w:rPr>
          <w:rFonts w:ascii="Times New Roman" w:eastAsia="Calibri" w:hAnsi="Times New Roman" w:cs="Times New Roman"/>
          <w:sz w:val="28"/>
          <w:szCs w:val="28"/>
        </w:rPr>
        <w:t>преступлений</w:t>
      </w:r>
      <w:r w:rsidR="00B943EE" w:rsidRPr="00B943EE">
        <w:rPr>
          <w:rFonts w:ascii="Times New Roman" w:eastAsia="Calibri" w:hAnsi="Times New Roman" w:cs="Times New Roman"/>
          <w:sz w:val="28"/>
          <w:szCs w:val="28"/>
        </w:rPr>
        <w:t xml:space="preserve"> показывают недостаточную эффективность в разоблачении лжи, пресечении самооговора и дачи</w:t>
      </w:r>
      <w:r w:rsidR="00BE618E">
        <w:rPr>
          <w:rFonts w:ascii="Times New Roman" w:eastAsia="Calibri" w:hAnsi="Times New Roman" w:cs="Times New Roman"/>
          <w:sz w:val="28"/>
          <w:szCs w:val="28"/>
        </w:rPr>
        <w:t xml:space="preserve"> ими</w:t>
      </w:r>
      <w:r w:rsidR="00B943EE" w:rsidRPr="00B943EE">
        <w:rPr>
          <w:rFonts w:ascii="Times New Roman" w:eastAsia="Calibri" w:hAnsi="Times New Roman" w:cs="Times New Roman"/>
          <w:sz w:val="28"/>
          <w:szCs w:val="28"/>
        </w:rPr>
        <w:t xml:space="preserve"> заведомо ложных показаний. Такая ситуация сложилась по причине широкого распространения </w:t>
      </w:r>
      <w:r w:rsidR="00B943EE" w:rsidRPr="00B943EE">
        <w:rPr>
          <w:rFonts w:ascii="Times New Roman" w:eastAsia="Calibri" w:hAnsi="Times New Roman" w:cs="Times New Roman"/>
          <w:sz w:val="28"/>
          <w:szCs w:val="28"/>
        </w:rPr>
        <w:lastRenderedPageBreak/>
        <w:t>информации о методах и средствах работы полиции, широкого распространения практических психотехник, которые дают возможность корректировать свой психический профиль до и после совершения преступлений. В сложившейся обстановке арсенал полицейских средств допроса подлежит усилению новыми методиками, напрямую не связанны</w:t>
      </w:r>
      <w:r w:rsidR="00B943EE">
        <w:rPr>
          <w:rFonts w:ascii="Times New Roman" w:eastAsia="Calibri" w:hAnsi="Times New Roman" w:cs="Times New Roman"/>
          <w:sz w:val="28"/>
          <w:szCs w:val="28"/>
        </w:rPr>
        <w:t>ми с открытым противостоянием со свидетелем или подозреваемым</w:t>
      </w:r>
      <w:r w:rsidR="00B943EE" w:rsidRPr="00B943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0F6D" w:rsidRPr="00E10F6D">
        <w:rPr>
          <w:rFonts w:ascii="Times New Roman" w:eastAsia="Calibri" w:hAnsi="Times New Roman" w:cs="Times New Roman"/>
          <w:sz w:val="28"/>
          <w:szCs w:val="28"/>
        </w:rPr>
        <w:t>[</w:t>
      </w:r>
      <w:r w:rsidR="00222E45">
        <w:rPr>
          <w:rFonts w:ascii="Times New Roman" w:eastAsia="Calibri" w:hAnsi="Times New Roman" w:cs="Times New Roman"/>
          <w:sz w:val="28"/>
          <w:szCs w:val="28"/>
        </w:rPr>
        <w:t>9</w:t>
      </w:r>
      <w:r w:rsidR="00E10F6D" w:rsidRPr="00E10F6D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222E45">
        <w:rPr>
          <w:rFonts w:ascii="Times New Roman" w:eastAsia="Calibri" w:hAnsi="Times New Roman" w:cs="Times New Roman"/>
          <w:sz w:val="28"/>
          <w:szCs w:val="28"/>
        </w:rPr>
        <w:t>22</w:t>
      </w:r>
      <w:r w:rsidR="00E10F6D" w:rsidRPr="00E10F6D">
        <w:rPr>
          <w:rFonts w:ascii="Times New Roman" w:eastAsia="Calibri" w:hAnsi="Times New Roman" w:cs="Times New Roman"/>
          <w:sz w:val="28"/>
          <w:szCs w:val="28"/>
        </w:rPr>
        <w:t>]</w:t>
      </w:r>
      <w:r w:rsidR="00B943EE" w:rsidRPr="00B943E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952D237" w14:textId="77777777" w:rsidR="00B943EE" w:rsidRPr="00B943EE" w:rsidRDefault="00B943EE" w:rsidP="00436D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последние годы мы отмечаем увеличение интереса к психологическим основам проведения допроса. В</w:t>
      </w:r>
      <w:r w:rsidRPr="00B943EE">
        <w:rPr>
          <w:rFonts w:ascii="Times New Roman" w:eastAsia="Calibri" w:hAnsi="Times New Roman" w:cs="Times New Roman"/>
          <w:sz w:val="28"/>
          <w:szCs w:val="28"/>
        </w:rPr>
        <w:t xml:space="preserve"> конечном итоге,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такой интерес реализуется в концепции</w:t>
      </w:r>
      <w:r w:rsidRPr="00B943EE">
        <w:rPr>
          <w:rFonts w:ascii="Times New Roman" w:eastAsia="Calibri" w:hAnsi="Times New Roman" w:cs="Times New Roman"/>
          <w:sz w:val="28"/>
          <w:szCs w:val="28"/>
        </w:rPr>
        <w:t xml:space="preserve"> опосредствованного допроса, напрямую не затрагивая основные вопросы, для которых он проводится. Существенным аспектом здесь выступают когнитивные способности и эмоциональное состояние допрашиваемого. Все перечисленное значительно влияет на программу допроса, что обусловливает его практическую индивидуализацию </w:t>
      </w:r>
      <w:r w:rsidR="00E15A50" w:rsidRPr="0099227E">
        <w:rPr>
          <w:rFonts w:ascii="Times New Roman" w:eastAsia="Calibri" w:hAnsi="Times New Roman" w:cs="Times New Roman"/>
          <w:sz w:val="28"/>
          <w:szCs w:val="28"/>
        </w:rPr>
        <w:t>[</w:t>
      </w:r>
      <w:r w:rsidR="00222E45">
        <w:rPr>
          <w:rFonts w:ascii="Times New Roman" w:eastAsia="Calibri" w:hAnsi="Times New Roman" w:cs="Times New Roman"/>
          <w:sz w:val="28"/>
          <w:szCs w:val="28"/>
        </w:rPr>
        <w:t>17</w:t>
      </w:r>
      <w:r w:rsidR="00E15A50" w:rsidRPr="0099227E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222E45">
        <w:rPr>
          <w:rFonts w:ascii="Times New Roman" w:eastAsia="Calibri" w:hAnsi="Times New Roman" w:cs="Times New Roman"/>
          <w:sz w:val="28"/>
          <w:szCs w:val="28"/>
        </w:rPr>
        <w:t>21</w:t>
      </w:r>
      <w:r w:rsidRPr="0099227E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222E45">
        <w:rPr>
          <w:rFonts w:ascii="Times New Roman" w:eastAsia="Calibri" w:hAnsi="Times New Roman" w:cs="Times New Roman"/>
          <w:sz w:val="28"/>
          <w:szCs w:val="28"/>
        </w:rPr>
        <w:t>26</w:t>
      </w:r>
      <w:r w:rsidR="00E15A50" w:rsidRPr="0099227E">
        <w:rPr>
          <w:rFonts w:ascii="Times New Roman" w:eastAsia="Calibri" w:hAnsi="Times New Roman" w:cs="Times New Roman"/>
          <w:sz w:val="28"/>
          <w:szCs w:val="28"/>
        </w:rPr>
        <w:t>]</w:t>
      </w:r>
      <w:r w:rsidRPr="0099227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9578F5F" w14:textId="77777777" w:rsidR="0088500C" w:rsidRDefault="00B943EE" w:rsidP="008850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3EE">
        <w:rPr>
          <w:rFonts w:ascii="Times New Roman" w:eastAsia="Calibri" w:hAnsi="Times New Roman" w:cs="Times New Roman"/>
          <w:sz w:val="28"/>
          <w:szCs w:val="28"/>
        </w:rPr>
        <w:t>Инклюзия методов допроса проявляется также в выборе обстановки его проведения, предназначенной для получения признания или исключения самооговора. Эти методы довольно разнообразны, но практический подход выявил их полезность в создании комфортной психологической обстановки, установлению и поддерж</w:t>
      </w:r>
      <w:r>
        <w:rPr>
          <w:rFonts w:ascii="Times New Roman" w:eastAsia="Calibri" w:hAnsi="Times New Roman" w:cs="Times New Roman"/>
          <w:sz w:val="28"/>
          <w:szCs w:val="28"/>
        </w:rPr>
        <w:t>анию психологического контакта со свидетелем</w:t>
      </w:r>
      <w:r w:rsidRPr="00B943EE">
        <w:rPr>
          <w:rFonts w:ascii="Times New Roman" w:eastAsia="Calibri" w:hAnsi="Times New Roman" w:cs="Times New Roman"/>
          <w:sz w:val="28"/>
          <w:szCs w:val="28"/>
        </w:rPr>
        <w:t>, широкими возможностями применения эмоциональных компонентов допроса, а также общим меньшим количе</w:t>
      </w:r>
      <w:r w:rsidR="0088500C">
        <w:rPr>
          <w:rFonts w:ascii="Times New Roman" w:eastAsia="Calibri" w:hAnsi="Times New Roman" w:cs="Times New Roman"/>
          <w:sz w:val="28"/>
          <w:szCs w:val="28"/>
        </w:rPr>
        <w:t>ством даваемых ложных показаний</w:t>
      </w:r>
      <w:r w:rsidRPr="00B943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0F6D" w:rsidRPr="00436D68">
        <w:rPr>
          <w:rFonts w:ascii="Times New Roman" w:eastAsia="Calibri" w:hAnsi="Times New Roman" w:cs="Times New Roman"/>
          <w:sz w:val="28"/>
          <w:szCs w:val="28"/>
        </w:rPr>
        <w:t>[</w:t>
      </w:r>
      <w:r w:rsidR="00222E45">
        <w:rPr>
          <w:rFonts w:ascii="Times New Roman" w:eastAsia="Calibri" w:hAnsi="Times New Roman" w:cs="Times New Roman"/>
          <w:sz w:val="28"/>
          <w:szCs w:val="28"/>
        </w:rPr>
        <w:t>23</w:t>
      </w:r>
      <w:r w:rsidR="00E10F6D" w:rsidRPr="00436D68">
        <w:rPr>
          <w:rFonts w:ascii="Times New Roman" w:eastAsia="Calibri" w:hAnsi="Times New Roman" w:cs="Times New Roman"/>
          <w:sz w:val="28"/>
          <w:szCs w:val="28"/>
        </w:rPr>
        <w:t>]</w:t>
      </w:r>
      <w:r w:rsidRPr="00B943E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F243868" w14:textId="77777777" w:rsidR="00B943EE" w:rsidRPr="00B943EE" w:rsidRDefault="00B943EE" w:rsidP="00B943E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3EE">
        <w:rPr>
          <w:rFonts w:ascii="Times New Roman" w:eastAsia="Calibri" w:hAnsi="Times New Roman" w:cs="Times New Roman"/>
          <w:sz w:val="28"/>
          <w:szCs w:val="28"/>
        </w:rPr>
        <w:t xml:space="preserve">Можно констатировать, что проводившиеся исследования протекания психических процессов в сознании </w:t>
      </w:r>
      <w:r>
        <w:rPr>
          <w:rFonts w:ascii="Times New Roman" w:eastAsia="Calibri" w:hAnsi="Times New Roman" w:cs="Times New Roman"/>
          <w:sz w:val="28"/>
          <w:szCs w:val="28"/>
        </w:rPr>
        <w:t>допрашиваемых</w:t>
      </w:r>
      <w:r w:rsidR="006362E5" w:rsidRPr="006362E5">
        <w:rPr>
          <w:rFonts w:ascii="Times New Roman" w:eastAsia="Calibri" w:hAnsi="Times New Roman" w:cs="Times New Roman"/>
          <w:sz w:val="28"/>
          <w:szCs w:val="28"/>
        </w:rPr>
        <w:t>,</w:t>
      </w:r>
      <w:r w:rsidRPr="00B943EE">
        <w:rPr>
          <w:rFonts w:ascii="Times New Roman" w:eastAsia="Calibri" w:hAnsi="Times New Roman" w:cs="Times New Roman"/>
          <w:sz w:val="28"/>
          <w:szCs w:val="28"/>
        </w:rPr>
        <w:t xml:space="preserve"> ставили своими задачами измерение в первую очередь их эмоционального состояния. На их основе установлены критерии оценки психического состояния </w:t>
      </w:r>
      <w:r>
        <w:rPr>
          <w:rFonts w:ascii="Times New Roman" w:eastAsia="Calibri" w:hAnsi="Times New Roman" w:cs="Times New Roman"/>
          <w:sz w:val="28"/>
          <w:szCs w:val="28"/>
        </w:rPr>
        <w:t>допрашиваемого</w:t>
      </w:r>
      <w:r w:rsidRPr="00B943EE">
        <w:rPr>
          <w:rFonts w:ascii="Times New Roman" w:eastAsia="Calibri" w:hAnsi="Times New Roman" w:cs="Times New Roman"/>
          <w:sz w:val="28"/>
          <w:szCs w:val="28"/>
        </w:rPr>
        <w:t>, его преобладающие психологические характеристики, страхи и направления установления сотрудничества.</w:t>
      </w:r>
    </w:p>
    <w:p w14:paraId="1B94C23A" w14:textId="77777777" w:rsidR="00B943EE" w:rsidRDefault="00B943EE" w:rsidP="00B943E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3EE">
        <w:rPr>
          <w:rFonts w:ascii="Times New Roman" w:eastAsia="Calibri" w:hAnsi="Times New Roman" w:cs="Times New Roman"/>
          <w:sz w:val="28"/>
          <w:szCs w:val="28"/>
        </w:rPr>
        <w:t xml:space="preserve">Анализ литературы по проблеме указывает на </w:t>
      </w:r>
      <w:r w:rsidR="000E27C9">
        <w:rPr>
          <w:rFonts w:ascii="Times New Roman" w:eastAsia="Calibri" w:hAnsi="Times New Roman" w:cs="Times New Roman"/>
          <w:sz w:val="28"/>
          <w:szCs w:val="28"/>
        </w:rPr>
        <w:t>результативные</w:t>
      </w:r>
      <w:r w:rsidRPr="00B943EE">
        <w:rPr>
          <w:rFonts w:ascii="Times New Roman" w:eastAsia="Calibri" w:hAnsi="Times New Roman" w:cs="Times New Roman"/>
          <w:sz w:val="28"/>
          <w:szCs w:val="28"/>
        </w:rPr>
        <w:t xml:space="preserve"> исследования в области самоощущений допрашиваемых лиц как основе построения методов исследования их психических процессов. Введенная в научный оборот</w:t>
      </w:r>
      <w:r w:rsidR="006362E5">
        <w:rPr>
          <w:rFonts w:ascii="Times New Roman" w:eastAsia="Calibri" w:hAnsi="Times New Roman" w:cs="Times New Roman"/>
          <w:sz w:val="28"/>
          <w:szCs w:val="28"/>
        </w:rPr>
        <w:t xml:space="preserve"> концепция «чувства как информации»</w:t>
      </w:r>
      <w:r w:rsidRPr="00B943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62E5" w:rsidRPr="006362E5">
        <w:rPr>
          <w:rFonts w:ascii="Times New Roman" w:eastAsia="Calibri" w:hAnsi="Times New Roman" w:cs="Times New Roman"/>
          <w:sz w:val="28"/>
          <w:szCs w:val="28"/>
        </w:rPr>
        <w:t>(</w:t>
      </w:r>
      <w:r w:rsidRPr="00B943EE">
        <w:rPr>
          <w:rFonts w:ascii="Times New Roman" w:eastAsia="Calibri" w:hAnsi="Times New Roman" w:cs="Times New Roman"/>
          <w:sz w:val="28"/>
          <w:szCs w:val="28"/>
          <w:lang w:val="en-US"/>
        </w:rPr>
        <w:t>the</w:t>
      </w:r>
      <w:r w:rsidRPr="00B943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43EE">
        <w:rPr>
          <w:rFonts w:ascii="Times New Roman" w:eastAsia="Calibri" w:hAnsi="Times New Roman" w:cs="Times New Roman"/>
          <w:sz w:val="28"/>
          <w:szCs w:val="28"/>
          <w:lang w:val="en-US"/>
        </w:rPr>
        <w:t>feeling</w:t>
      </w:r>
      <w:r w:rsidRPr="00B943EE">
        <w:rPr>
          <w:rFonts w:ascii="Times New Roman" w:eastAsia="Calibri" w:hAnsi="Times New Roman" w:cs="Times New Roman"/>
          <w:sz w:val="28"/>
          <w:szCs w:val="28"/>
        </w:rPr>
        <w:t>-</w:t>
      </w:r>
      <w:r w:rsidRPr="00B943EE">
        <w:rPr>
          <w:rFonts w:ascii="Times New Roman" w:eastAsia="Calibri" w:hAnsi="Times New Roman" w:cs="Times New Roman"/>
          <w:sz w:val="28"/>
          <w:szCs w:val="28"/>
          <w:lang w:val="en-US"/>
        </w:rPr>
        <w:t>as</w:t>
      </w:r>
      <w:r w:rsidRPr="00B943EE">
        <w:rPr>
          <w:rFonts w:ascii="Times New Roman" w:eastAsia="Calibri" w:hAnsi="Times New Roman" w:cs="Times New Roman"/>
          <w:sz w:val="28"/>
          <w:szCs w:val="28"/>
        </w:rPr>
        <w:t>-</w:t>
      </w:r>
      <w:r w:rsidRPr="00B943EE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>information</w:t>
      </w:r>
      <w:r w:rsidRPr="00B943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43EE">
        <w:rPr>
          <w:rFonts w:ascii="Times New Roman" w:eastAsia="Calibri" w:hAnsi="Times New Roman" w:cs="Times New Roman"/>
          <w:sz w:val="28"/>
          <w:szCs w:val="28"/>
          <w:lang w:val="en-US"/>
        </w:rPr>
        <w:t>theory</w:t>
      </w:r>
      <w:r w:rsidR="006362E5" w:rsidRPr="006362E5">
        <w:rPr>
          <w:rFonts w:ascii="Times New Roman" w:eastAsia="Calibri" w:hAnsi="Times New Roman" w:cs="Times New Roman"/>
          <w:sz w:val="28"/>
          <w:szCs w:val="28"/>
        </w:rPr>
        <w:t>)</w:t>
      </w:r>
      <w:r w:rsidRPr="00B943EE">
        <w:rPr>
          <w:rFonts w:ascii="Times New Roman" w:eastAsia="Calibri" w:hAnsi="Times New Roman" w:cs="Times New Roman"/>
          <w:sz w:val="28"/>
          <w:szCs w:val="28"/>
        </w:rPr>
        <w:t xml:space="preserve"> показывает изменения в восприятии информации человеком в зависимости от его текущего эмоционального состояния (гнев, печаль, счастье) и получаемые в этой связи ошибочные данные, ложные признания вины и другие неправдивые сведения. При этом замечено, что разные эмоциональные состояния могут формировать похожие эмоции, и учет этой закономерности позволяет вносить дополнения в программу допроса для дальнейшей точной коррекции и подстройки к </w:t>
      </w:r>
      <w:r>
        <w:rPr>
          <w:rFonts w:ascii="Times New Roman" w:eastAsia="Calibri" w:hAnsi="Times New Roman" w:cs="Times New Roman"/>
          <w:sz w:val="28"/>
          <w:szCs w:val="28"/>
        </w:rPr>
        <w:t>свидетелю</w:t>
      </w:r>
      <w:r w:rsidRPr="00B943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5A50" w:rsidRPr="0002483D">
        <w:rPr>
          <w:rFonts w:ascii="Times New Roman" w:eastAsia="Calibri" w:hAnsi="Times New Roman" w:cs="Times New Roman"/>
          <w:sz w:val="28"/>
          <w:szCs w:val="28"/>
        </w:rPr>
        <w:t>[</w:t>
      </w:r>
      <w:r w:rsidR="00222E45">
        <w:rPr>
          <w:rFonts w:ascii="Times New Roman" w:eastAsia="Calibri" w:hAnsi="Times New Roman" w:cs="Times New Roman"/>
          <w:sz w:val="28"/>
          <w:szCs w:val="28"/>
        </w:rPr>
        <w:t>21</w:t>
      </w:r>
      <w:r w:rsidR="00E15A50" w:rsidRPr="0002483D">
        <w:rPr>
          <w:rFonts w:ascii="Times New Roman" w:eastAsia="Calibri" w:hAnsi="Times New Roman" w:cs="Times New Roman"/>
          <w:sz w:val="28"/>
          <w:szCs w:val="28"/>
        </w:rPr>
        <w:t>]</w:t>
      </w:r>
      <w:r w:rsidRPr="00B943E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4EBF9BF" w14:textId="77777777" w:rsidR="00440843" w:rsidRPr="00440843" w:rsidRDefault="00440843" w:rsidP="00B943E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ситуации допроса свидетеля стоит задача получить от него достоверные показания, чтобы представить суду как основание своих утверждений стороной обвинения или защиты </w:t>
      </w:r>
      <w:r w:rsidR="0002483D" w:rsidRPr="0002483D">
        <w:rPr>
          <w:rFonts w:ascii="Times New Roman" w:eastAsia="Calibri" w:hAnsi="Times New Roman" w:cs="Times New Roman"/>
          <w:sz w:val="28"/>
          <w:szCs w:val="28"/>
        </w:rPr>
        <w:t>[</w:t>
      </w:r>
      <w:r w:rsidR="00222E45">
        <w:rPr>
          <w:rFonts w:ascii="Times New Roman" w:eastAsia="Calibri" w:hAnsi="Times New Roman" w:cs="Times New Roman"/>
          <w:sz w:val="28"/>
          <w:szCs w:val="28"/>
        </w:rPr>
        <w:t>20</w:t>
      </w:r>
      <w:r w:rsidR="0002483D" w:rsidRPr="0002483D">
        <w:rPr>
          <w:rFonts w:ascii="Times New Roman" w:eastAsia="Calibri" w:hAnsi="Times New Roman" w:cs="Times New Roman"/>
          <w:sz w:val="28"/>
          <w:szCs w:val="28"/>
        </w:rPr>
        <w:t>]</w:t>
      </w:r>
      <w:r w:rsidRPr="00440843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5BD8E396" w14:textId="77777777" w:rsidR="00832897" w:rsidRPr="00832897" w:rsidRDefault="0088500C" w:rsidP="00A27DD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Наше исследование является отражением </w:t>
      </w:r>
      <w:r w:rsidR="00B943EE">
        <w:rPr>
          <w:rFonts w:ascii="Times New Roman" w:eastAsia="Calibri" w:hAnsi="Times New Roman" w:cs="Times New Roman"/>
          <w:sz w:val="28"/>
          <w:szCs w:val="28"/>
        </w:rPr>
        <w:t>индивидуальных особенностей свидетелей как массового участника расследования</w:t>
      </w:r>
      <w:r w:rsidR="00B943EE" w:rsidRPr="00B943EE">
        <w:rPr>
          <w:rFonts w:ascii="Times New Roman" w:eastAsia="Calibri" w:hAnsi="Times New Roman" w:cs="Times New Roman"/>
          <w:sz w:val="28"/>
          <w:szCs w:val="28"/>
        </w:rPr>
        <w:t>. Мы выбрали путь дифференциации</w:t>
      </w:r>
      <w:r w:rsidR="00101427">
        <w:rPr>
          <w:rFonts w:ascii="Times New Roman" w:eastAsia="Calibri" w:hAnsi="Times New Roman" w:cs="Times New Roman"/>
          <w:sz w:val="28"/>
          <w:szCs w:val="28"/>
        </w:rPr>
        <w:t xml:space="preserve"> свидетелей</w:t>
      </w:r>
      <w:r w:rsidR="00B943EE" w:rsidRPr="00B943EE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101427">
        <w:rPr>
          <w:rFonts w:ascii="Times New Roman" w:eastAsia="Calibri" w:hAnsi="Times New Roman" w:cs="Times New Roman"/>
          <w:sz w:val="28"/>
          <w:szCs w:val="28"/>
        </w:rPr>
        <w:t xml:space="preserve">их </w:t>
      </w:r>
      <w:r w:rsidR="00B943EE" w:rsidRPr="00B943EE">
        <w:rPr>
          <w:rFonts w:ascii="Times New Roman" w:eastAsia="Calibri" w:hAnsi="Times New Roman" w:cs="Times New Roman"/>
          <w:sz w:val="28"/>
          <w:szCs w:val="28"/>
        </w:rPr>
        <w:t>темпераменту, потому что это основополагающ</w:t>
      </w:r>
      <w:r w:rsidR="00440843">
        <w:rPr>
          <w:rFonts w:ascii="Times New Roman" w:eastAsia="Calibri" w:hAnsi="Times New Roman" w:cs="Times New Roman"/>
          <w:sz w:val="28"/>
          <w:szCs w:val="28"/>
        </w:rPr>
        <w:t>ая</w:t>
      </w:r>
      <w:r w:rsidR="00B943EE" w:rsidRPr="00B943EE">
        <w:rPr>
          <w:rFonts w:ascii="Times New Roman" w:eastAsia="Calibri" w:hAnsi="Times New Roman" w:cs="Times New Roman"/>
          <w:sz w:val="28"/>
          <w:szCs w:val="28"/>
        </w:rPr>
        <w:t xml:space="preserve"> характеристик</w:t>
      </w:r>
      <w:r w:rsidR="00440843">
        <w:rPr>
          <w:rFonts w:ascii="Times New Roman" w:eastAsia="Calibri" w:hAnsi="Times New Roman" w:cs="Times New Roman"/>
          <w:sz w:val="28"/>
          <w:szCs w:val="28"/>
        </w:rPr>
        <w:t>а</w:t>
      </w:r>
      <w:r w:rsidR="00B943EE" w:rsidRPr="00B943EE">
        <w:rPr>
          <w:rFonts w:ascii="Times New Roman" w:eastAsia="Calibri" w:hAnsi="Times New Roman" w:cs="Times New Roman"/>
          <w:sz w:val="28"/>
          <w:szCs w:val="28"/>
        </w:rPr>
        <w:t xml:space="preserve"> любой личности. Знание закономерностей протекания </w:t>
      </w:r>
      <w:r w:rsidR="00B943EE">
        <w:rPr>
          <w:rFonts w:ascii="Times New Roman" w:eastAsia="Calibri" w:hAnsi="Times New Roman" w:cs="Times New Roman"/>
          <w:sz w:val="28"/>
          <w:szCs w:val="28"/>
        </w:rPr>
        <w:t xml:space="preserve">эмоциональных и </w:t>
      </w:r>
      <w:r w:rsidR="00B943EE" w:rsidRPr="00B943EE">
        <w:rPr>
          <w:rFonts w:ascii="Times New Roman" w:eastAsia="Calibri" w:hAnsi="Times New Roman" w:cs="Times New Roman"/>
          <w:sz w:val="28"/>
          <w:szCs w:val="28"/>
        </w:rPr>
        <w:t>познавательных процессов выступает предпосылкой кримин</w:t>
      </w:r>
      <w:r>
        <w:rPr>
          <w:rFonts w:ascii="Times New Roman" w:eastAsia="Calibri" w:hAnsi="Times New Roman" w:cs="Times New Roman"/>
          <w:sz w:val="28"/>
          <w:szCs w:val="28"/>
        </w:rPr>
        <w:t>алистического</w:t>
      </w:r>
      <w:r w:rsidR="00B943EE" w:rsidRPr="00B943EE">
        <w:rPr>
          <w:rFonts w:ascii="Times New Roman" w:eastAsia="Calibri" w:hAnsi="Times New Roman" w:cs="Times New Roman"/>
          <w:sz w:val="28"/>
          <w:szCs w:val="28"/>
        </w:rPr>
        <w:t xml:space="preserve"> и психологического анализа личности </w:t>
      </w:r>
      <w:r w:rsidR="00B943EE">
        <w:rPr>
          <w:rFonts w:ascii="Times New Roman" w:eastAsia="Calibri" w:hAnsi="Times New Roman" w:cs="Times New Roman"/>
          <w:sz w:val="28"/>
          <w:szCs w:val="28"/>
        </w:rPr>
        <w:t>свидетеля</w:t>
      </w:r>
      <w:r w:rsidR="00B943EE" w:rsidRPr="00B943EE">
        <w:rPr>
          <w:rFonts w:ascii="Times New Roman" w:eastAsia="Calibri" w:hAnsi="Times New Roman" w:cs="Times New Roman"/>
          <w:sz w:val="28"/>
          <w:szCs w:val="28"/>
        </w:rPr>
        <w:t>, оказывает влияние на процессы фор</w:t>
      </w:r>
      <w:r>
        <w:rPr>
          <w:rFonts w:ascii="Times New Roman" w:eastAsia="Calibri" w:hAnsi="Times New Roman" w:cs="Times New Roman"/>
          <w:sz w:val="28"/>
          <w:szCs w:val="28"/>
        </w:rPr>
        <w:t>мирования показаний, выявления</w:t>
      </w:r>
      <w:r w:rsidR="001014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43EE" w:rsidRPr="00B943EE">
        <w:rPr>
          <w:rFonts w:ascii="Times New Roman" w:eastAsia="Calibri" w:hAnsi="Times New Roman" w:cs="Times New Roman"/>
          <w:sz w:val="28"/>
          <w:szCs w:val="28"/>
        </w:rPr>
        <w:t>заведомо ложны</w:t>
      </w:r>
      <w:r w:rsidR="00101427">
        <w:rPr>
          <w:rFonts w:ascii="Times New Roman" w:eastAsia="Calibri" w:hAnsi="Times New Roman" w:cs="Times New Roman"/>
          <w:sz w:val="28"/>
          <w:szCs w:val="28"/>
        </w:rPr>
        <w:t>х</w:t>
      </w:r>
      <w:r w:rsidR="00B943EE" w:rsidRPr="00B943EE">
        <w:rPr>
          <w:rFonts w:ascii="Times New Roman" w:eastAsia="Calibri" w:hAnsi="Times New Roman" w:cs="Times New Roman"/>
          <w:sz w:val="28"/>
          <w:szCs w:val="28"/>
        </w:rPr>
        <w:t xml:space="preserve"> показани</w:t>
      </w:r>
      <w:r w:rsidR="00101427">
        <w:rPr>
          <w:rFonts w:ascii="Times New Roman" w:eastAsia="Calibri" w:hAnsi="Times New Roman" w:cs="Times New Roman"/>
          <w:sz w:val="28"/>
          <w:szCs w:val="28"/>
        </w:rPr>
        <w:t>й</w:t>
      </w:r>
      <w:r w:rsidR="00B943EE" w:rsidRPr="00B943E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A9FCB1C" w14:textId="77777777" w:rsidR="002F2D66" w:rsidRPr="0091468D" w:rsidRDefault="00556806" w:rsidP="0091468D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17586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Цел</w:t>
      </w:r>
      <w:r w:rsidR="0091468D" w:rsidRPr="00D17586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и</w:t>
      </w:r>
      <w:r w:rsidRPr="00D17586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 исследования</w:t>
      </w:r>
      <w:r w:rsidR="0091468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2F2D6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состо</w:t>
      </w:r>
      <w:r w:rsidR="0091468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я</w:t>
      </w:r>
      <w:r w:rsidR="002F2D6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т в </w:t>
      </w:r>
      <w:r w:rsidR="002F2D66" w:rsidRPr="00A27DD0">
        <w:rPr>
          <w:rFonts w:ascii="Times New Roman" w:hAnsi="Times New Roman" w:cs="Times New Roman"/>
          <w:color w:val="000000"/>
          <w:sz w:val="28"/>
          <w:szCs w:val="28"/>
        </w:rPr>
        <w:t xml:space="preserve">выявлении и </w:t>
      </w:r>
      <w:r w:rsidR="0091468D">
        <w:rPr>
          <w:rFonts w:ascii="Times New Roman" w:hAnsi="Times New Roman" w:cs="Times New Roman"/>
          <w:color w:val="000000"/>
          <w:sz w:val="28"/>
          <w:szCs w:val="28"/>
        </w:rPr>
        <w:t>анализе</w:t>
      </w:r>
      <w:r w:rsidR="002F2D66" w:rsidRPr="00A27D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2D66">
        <w:rPr>
          <w:rFonts w:ascii="Times New Roman" w:hAnsi="Times New Roman" w:cs="Times New Roman"/>
          <w:sz w:val="28"/>
          <w:szCs w:val="28"/>
        </w:rPr>
        <w:t>индивидуальных</w:t>
      </w:r>
      <w:r w:rsidR="002F2D66" w:rsidRPr="00832897">
        <w:rPr>
          <w:rFonts w:ascii="Times New Roman" w:hAnsi="Times New Roman" w:cs="Times New Roman"/>
          <w:sz w:val="28"/>
          <w:szCs w:val="28"/>
        </w:rPr>
        <w:t xml:space="preserve"> различий познавательны</w:t>
      </w:r>
      <w:r w:rsidR="0091468D">
        <w:rPr>
          <w:rFonts w:ascii="Times New Roman" w:hAnsi="Times New Roman" w:cs="Times New Roman"/>
          <w:sz w:val="28"/>
          <w:szCs w:val="28"/>
        </w:rPr>
        <w:t>х</w:t>
      </w:r>
      <w:r w:rsidR="002F2D66" w:rsidRPr="00832897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91468D">
        <w:rPr>
          <w:rFonts w:ascii="Times New Roman" w:hAnsi="Times New Roman" w:cs="Times New Roman"/>
          <w:sz w:val="28"/>
          <w:szCs w:val="28"/>
        </w:rPr>
        <w:t>ов</w:t>
      </w:r>
      <w:r w:rsidR="002F2D66" w:rsidRPr="00832897">
        <w:rPr>
          <w:rFonts w:ascii="Times New Roman" w:hAnsi="Times New Roman" w:cs="Times New Roman"/>
          <w:sz w:val="28"/>
          <w:szCs w:val="28"/>
        </w:rPr>
        <w:t xml:space="preserve"> личност</w:t>
      </w:r>
      <w:r w:rsidR="002F2D66">
        <w:rPr>
          <w:rFonts w:ascii="Times New Roman" w:hAnsi="Times New Roman" w:cs="Times New Roman"/>
          <w:sz w:val="28"/>
          <w:szCs w:val="28"/>
        </w:rPr>
        <w:t>и</w:t>
      </w:r>
      <w:r w:rsidR="002F2D66" w:rsidRPr="00832897">
        <w:rPr>
          <w:rFonts w:ascii="Times New Roman" w:hAnsi="Times New Roman" w:cs="Times New Roman"/>
          <w:sz w:val="28"/>
          <w:szCs w:val="28"/>
        </w:rPr>
        <w:t xml:space="preserve"> свидетеля в </w:t>
      </w:r>
      <w:r w:rsidR="002F2D66">
        <w:rPr>
          <w:rFonts w:ascii="Times New Roman" w:hAnsi="Times New Roman" w:cs="Times New Roman"/>
          <w:sz w:val="28"/>
          <w:szCs w:val="28"/>
        </w:rPr>
        <w:t>ситуации моделирования</w:t>
      </w:r>
      <w:r w:rsidR="0091468D">
        <w:rPr>
          <w:rFonts w:ascii="Times New Roman" w:hAnsi="Times New Roman" w:cs="Times New Roman"/>
          <w:sz w:val="28"/>
          <w:szCs w:val="28"/>
        </w:rPr>
        <w:t xml:space="preserve"> его</w:t>
      </w:r>
      <w:r w:rsidR="002F2D66">
        <w:rPr>
          <w:rFonts w:ascii="Times New Roman" w:hAnsi="Times New Roman" w:cs="Times New Roman"/>
          <w:sz w:val="28"/>
          <w:szCs w:val="28"/>
        </w:rPr>
        <w:t xml:space="preserve"> </w:t>
      </w:r>
      <w:r w:rsidR="002F2D66" w:rsidRPr="00832897">
        <w:rPr>
          <w:rFonts w:ascii="Times New Roman" w:hAnsi="Times New Roman" w:cs="Times New Roman"/>
          <w:sz w:val="28"/>
          <w:szCs w:val="28"/>
        </w:rPr>
        <w:t>допрос</w:t>
      </w:r>
      <w:r w:rsidR="002F2D66">
        <w:rPr>
          <w:rFonts w:ascii="Times New Roman" w:hAnsi="Times New Roman" w:cs="Times New Roman"/>
          <w:sz w:val="28"/>
          <w:szCs w:val="28"/>
        </w:rPr>
        <w:t>а</w:t>
      </w:r>
      <w:r w:rsidR="0091468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 Влияние таких индивидуальных различий необходимо для более рационального</w:t>
      </w:r>
      <w:r w:rsidR="003F322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планирования допроса свидетеля.</w:t>
      </w:r>
    </w:p>
    <w:p w14:paraId="4F3FADF0" w14:textId="77777777" w:rsidR="00832897" w:rsidRPr="00832897" w:rsidRDefault="00DB2710" w:rsidP="00F3454C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17586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Метод</w:t>
      </w:r>
      <w:r w:rsidR="00996462" w:rsidRPr="00D17586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ами</w:t>
      </w:r>
      <w:r w:rsidRPr="00A27DD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исследования </w:t>
      </w:r>
      <w:r w:rsidR="0099646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выступили</w:t>
      </w:r>
      <w:r w:rsidRPr="00A27DD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анализ и синтез научной информации, обобщение</w:t>
      </w:r>
      <w:r w:rsidR="0099646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 классификация</w:t>
      </w:r>
      <w:r w:rsidRPr="00A27DD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99646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фактических данных</w:t>
      </w:r>
      <w:r w:rsidR="00BA57B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</w:t>
      </w:r>
      <w:r w:rsidR="00BA57BE" w:rsidRPr="00BA57B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ситуационное моделирование, метод сравнения, тестирование (методика Айзенка по определению типов темперамента; методика «таблицы Шульте» дл</w:t>
      </w:r>
      <w:r w:rsidR="00F3454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я исследования свойств внимания</w:t>
      </w:r>
      <w:r w:rsidR="00BA57BE" w:rsidRPr="00BA57B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). Обработка полученных сведений произведена методами первичной и вторичной математической статистики, а также с помощью математического метода интерпретации данных.</w:t>
      </w:r>
      <w:r w:rsidR="00BA57B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99646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Рассмотрены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психологически</w:t>
      </w:r>
      <w:r w:rsidR="0099646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основ</w:t>
      </w:r>
      <w:r w:rsidR="0099646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следственной тактики, </w:t>
      </w:r>
      <w:r w:rsidR="0099646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причем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как</w:t>
      </w:r>
      <w:r w:rsidR="0099646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ее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исходные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 xml:space="preserve">положения, служащие средством определения тактических приемов. </w:t>
      </w:r>
      <w:r w:rsidRPr="00A27DD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</w:t>
      </w:r>
      <w:r w:rsidRPr="00A27DD0">
        <w:rPr>
          <w:rFonts w:ascii="Times New Roman" w:hAnsi="Times New Roman" w:cs="Times New Roman"/>
          <w:color w:val="000000"/>
          <w:sz w:val="28"/>
          <w:szCs w:val="28"/>
        </w:rPr>
        <w:t>роанализ</w:t>
      </w:r>
      <w:r w:rsidR="00903DE1" w:rsidRPr="00A27DD0">
        <w:rPr>
          <w:rFonts w:ascii="Times New Roman" w:hAnsi="Times New Roman" w:cs="Times New Roman"/>
          <w:color w:val="000000"/>
          <w:sz w:val="28"/>
          <w:szCs w:val="28"/>
        </w:rPr>
        <w:t xml:space="preserve">ированы работы по общей и </w:t>
      </w:r>
      <w:r w:rsidR="00A27DD0">
        <w:rPr>
          <w:rFonts w:ascii="Times New Roman" w:hAnsi="Times New Roman" w:cs="Times New Roman"/>
          <w:color w:val="000000"/>
          <w:sz w:val="28"/>
          <w:szCs w:val="28"/>
        </w:rPr>
        <w:t xml:space="preserve">юридической психологии </w:t>
      </w:r>
      <w:r w:rsidR="00332626" w:rsidRPr="00332626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222E4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415D7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222E45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332626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222E45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332626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222E45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A27DD0" w:rsidRPr="00A27DD0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222E45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="00E415D7" w:rsidRPr="00BA57BE">
        <w:rPr>
          <w:rFonts w:ascii="Times New Roman" w:hAnsi="Times New Roman" w:cs="Times New Roman"/>
          <w:color w:val="000000"/>
          <w:sz w:val="28"/>
          <w:szCs w:val="28"/>
        </w:rPr>
        <w:t>].</w:t>
      </w:r>
    </w:p>
    <w:p w14:paraId="5900B5F0" w14:textId="77777777" w:rsidR="00832897" w:rsidRDefault="00832897" w:rsidP="003735F9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3289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Допрос требует от следователя совокупности таких качеств</w:t>
      </w:r>
      <w:r w:rsidR="00332626" w:rsidRPr="0033262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</w:t>
      </w:r>
      <w:r w:rsidRPr="0083289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как профессиональная культура и этика, знание и понимание психологии человека и умелое психологическое влияние, а также владение тактико-криминалистическими приемами. В ходе допроса </w:t>
      </w:r>
      <w:r w:rsidR="00DF263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от свидетеля</w:t>
      </w:r>
      <w:r w:rsidRPr="0083289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получ</w:t>
      </w:r>
      <w:r w:rsidR="00DF263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ают</w:t>
      </w:r>
      <w:r w:rsidRPr="0083289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информацию о фактической стороне расследуемого события. Цель допроса состоит в получении максимально полных и объективно от</w:t>
      </w:r>
      <w:r w:rsidR="003735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ражающих правдивость показаний.</w:t>
      </w:r>
    </w:p>
    <w:p w14:paraId="0B50ABA8" w14:textId="77777777" w:rsidR="00F3454C" w:rsidRDefault="003735F9" w:rsidP="003735F9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735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Допрос</w:t>
      </w:r>
      <w:r w:rsidR="00D922F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</w:t>
      </w:r>
      <w:r w:rsidRPr="003735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D922F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 сути, выступает</w:t>
      </w:r>
      <w:r w:rsidR="00DF263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самым</w:t>
      </w:r>
      <w:r w:rsidRPr="003735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«психологизиро</w:t>
      </w:r>
      <w:r w:rsidR="00ED492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ванным следственным действием» </w:t>
      </w:r>
      <w:r w:rsidR="00F3454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[1</w:t>
      </w:r>
      <w:r w:rsidR="00ED4923" w:rsidRPr="00ED492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]</w:t>
      </w:r>
      <w:r w:rsidRPr="003735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связанным с личностными особенностями следователя и </w:t>
      </w:r>
      <w:r w:rsidR="00DF263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свидетеля</w:t>
      </w:r>
      <w:r w:rsidRPr="003735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с учетом индивидуальных психологических особенностей взаимодействия между </w:t>
      </w:r>
      <w:r w:rsidR="00F3454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ними</w:t>
      </w:r>
      <w:r w:rsidRPr="003735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. </w:t>
      </w:r>
      <w:r w:rsidR="00DF263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</w:t>
      </w:r>
      <w:r w:rsidRPr="003735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каждого человека есть своя собственная реакция на различные аргументы, собственный темп, ритм беседы</w:t>
      </w:r>
      <w:r w:rsidR="00DF263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</w:t>
      </w:r>
      <w:r w:rsidRPr="003735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 без учета индивидуальных особенностей личности следователю сложно будет установить </w:t>
      </w:r>
      <w:r w:rsidR="00DF263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контакт с незнакомым человеком. </w:t>
      </w:r>
      <w:r w:rsidR="00D50D7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Это накладывает на него обязанность владеть средствами взаимодействия, опираясь на знания о психических процессах личности.</w:t>
      </w:r>
    </w:p>
    <w:p w14:paraId="30D5FBFD" w14:textId="77777777" w:rsidR="003735F9" w:rsidRPr="00832897" w:rsidRDefault="003D5B61" w:rsidP="003735F9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Тщательная подготовка к допросу подразумевает</w:t>
      </w:r>
      <w:r w:rsidR="003735F9" w:rsidRPr="003735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ознаком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ление</w:t>
      </w:r>
      <w:r w:rsidR="003735F9" w:rsidRPr="003735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 личностью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свидетеля</w:t>
      </w:r>
      <w:r w:rsidR="003735F9" w:rsidRPr="003735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 с той целью, чтобы можно было определить модель его действий и поведения во время допроса. То есть, изучая личность допрашиваемого, следователю первоначально необходимо обратить свой профессиональный взор на типологию</w:t>
      </w:r>
      <w:r w:rsidR="00F3454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его</w:t>
      </w:r>
      <w:r w:rsidR="003735F9" w:rsidRPr="003735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личности, а также на индивидуальные свойства психики, определяющие динамику психической деятельности человека</w:t>
      </w:r>
      <w:r w:rsidR="00E415D7" w:rsidRPr="00E415D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[</w:t>
      </w:r>
      <w:r w:rsidR="00222E4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11</w:t>
      </w:r>
      <w:r w:rsidR="00E415D7" w:rsidRPr="00E415D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]</w:t>
      </w:r>
      <w:r w:rsidR="003735F9" w:rsidRPr="003735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Здесь обращается внимание на поведенческие стереотипы, проявляющиеся в скорости реакции на раздражители и последующую корректировку поведения до новой реакции на раздражитель.</w:t>
      </w:r>
    </w:p>
    <w:p w14:paraId="1C30D5FB" w14:textId="77777777" w:rsidR="003735F9" w:rsidRPr="003735F9" w:rsidRDefault="003D5B61" w:rsidP="003735F9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Ч</w:t>
      </w:r>
      <w:r w:rsidR="003735F9" w:rsidRPr="003735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асто используются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такие</w:t>
      </w:r>
      <w:r w:rsidR="003735F9" w:rsidRPr="003735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психотипологические методы,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которые</w:t>
      </w:r>
      <w:r w:rsidR="003735F9" w:rsidRPr="003735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используют </w:t>
      </w:r>
      <w:r w:rsidR="003735F9" w:rsidRPr="003735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классическое психологическое разделение людей на экстравертов и </w:t>
      </w:r>
      <w:r w:rsidR="003735F9" w:rsidRPr="003735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 xml:space="preserve">интровертов. Криминалистическое изучение личности начиналось с типологических исследований, ряд авторов утверждают, что рационально изучать темперамент лица, совершившего преступление </w:t>
      </w:r>
      <w:r w:rsidR="00E415D7" w:rsidRPr="00E415D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[</w:t>
      </w:r>
      <w:r w:rsidR="00222E4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13</w:t>
      </w:r>
      <w:r w:rsidR="00E415D7" w:rsidRPr="00E415D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]</w:t>
      </w:r>
      <w:r w:rsidR="003735F9" w:rsidRPr="003735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14:paraId="188DB316" w14:textId="77777777" w:rsidR="003735F9" w:rsidRPr="003735F9" w:rsidRDefault="003735F9" w:rsidP="003735F9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735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Если обратить внимание на типологию темперамента, то можно увидеть, что темперамент содержательно включает в себя не только личностные и поведенческие аспекты, но и познавательны</w:t>
      </w:r>
      <w:r w:rsidR="003D5B6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</w:t>
      </w:r>
      <w:r w:rsidRPr="003735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процесс</w:t>
      </w:r>
      <w:r w:rsidR="00F3454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ы</w:t>
      </w:r>
      <w:r w:rsidRPr="003735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личности, </w:t>
      </w:r>
      <w:r w:rsidR="003D5B6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помогающие работать с </w:t>
      </w:r>
      <w:r w:rsidR="00F3454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ней</w:t>
      </w:r>
      <w:r w:rsidRPr="003735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  <w:r w:rsidR="003D5B6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Содержательной стороной такой работы служит выстраивание плана беседы со свидетелем, с учетом тех рисков, которые возникают для каждого типа темперамента.</w:t>
      </w:r>
    </w:p>
    <w:p w14:paraId="0F1C0F9D" w14:textId="77777777" w:rsidR="003735F9" w:rsidRPr="003735F9" w:rsidRDefault="003735F9" w:rsidP="003735F9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735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Следует отметить, что динамическая сторона допроса, по сути, связана с темпераментом, а также и с познавательными процессами допрашив</w:t>
      </w:r>
      <w:r w:rsidR="003D5B6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аемого лица (например, внимание и</w:t>
      </w:r>
      <w:r w:rsidRPr="003735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память). Если следователь желает добиться успеха, он должен планировать темп, ритм, продолжительность, уровень напряжённости проведения допроса с учетом индивидуальных психических особенностей личности. </w:t>
      </w:r>
    </w:p>
    <w:p w14:paraId="428FAB7D" w14:textId="77777777" w:rsidR="00594829" w:rsidRPr="00832897" w:rsidRDefault="003735F9" w:rsidP="003735F9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735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Изучение и определение типов темперамента допрашиваемого помогает определить особенности его познавательной сферы и эмоционального поведения на допросе </w:t>
      </w:r>
      <w:r w:rsidR="00FA0279" w:rsidRPr="00FA027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[</w:t>
      </w:r>
      <w:r w:rsidR="00222E4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25</w:t>
      </w:r>
      <w:r w:rsidR="00FA0279" w:rsidRPr="00FA027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]</w:t>
      </w:r>
      <w:r w:rsidRPr="003735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что, в </w:t>
      </w:r>
      <w:bookmarkStart w:id="0" w:name="_GoBack"/>
      <w:bookmarkEnd w:id="0"/>
      <w:r w:rsidRPr="003735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свою очередь, позволяет </w:t>
      </w:r>
      <w:r w:rsidR="00F3454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индивидуализировать</w:t>
      </w:r>
      <w:r w:rsidRPr="003735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тактику допроса. </w:t>
      </w:r>
      <w:r w:rsidR="0097671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Использование следователем</w:t>
      </w:r>
      <w:r w:rsidRPr="003735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 своей профессиональной деятельности психологически</w:t>
      </w:r>
      <w:r w:rsidR="0097671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х</w:t>
      </w:r>
      <w:r w:rsidRPr="003735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знани</w:t>
      </w:r>
      <w:r w:rsidR="0097671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й</w:t>
      </w:r>
      <w:r w:rsidRPr="003735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об индивидуальных психических процессах и особенностях личности, позволяет </w:t>
      </w:r>
      <w:r w:rsidR="0097671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ему </w:t>
      </w:r>
      <w:r w:rsidRPr="003735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заранее определиться с совокупностью тактических приёмов, </w:t>
      </w:r>
      <w:r w:rsidR="00FC121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применяемых</w:t>
      </w:r>
      <w:r w:rsidRPr="003735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при допросе</w:t>
      </w:r>
      <w:r w:rsidR="00FC121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14:paraId="1CB2AFC2" w14:textId="77777777" w:rsidR="00594829" w:rsidRDefault="00976717" w:rsidP="00C40D67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</w:t>
      </w:r>
      <w:r w:rsidR="00594829" w:rsidRPr="0083289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рач Клавди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й</w:t>
      </w:r>
      <w:r w:rsidR="00594829" w:rsidRPr="0083289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Гален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предложил первую типологизацию темпераментов более двух тысяч лет назад</w:t>
      </w:r>
      <w:r w:rsidR="00594829" w:rsidRPr="0083289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 Четыре типа, выделенны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х</w:t>
      </w:r>
      <w:r w:rsidR="00594829" w:rsidRPr="0083289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им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</w:t>
      </w:r>
      <w:r w:rsidR="00594829" w:rsidRPr="0083289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рассматриваются в наше время как основные – сангвиник, холерик, флегматик, меланхолик.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 если Гален</w:t>
      </w:r>
      <w:r w:rsidR="00594829" w:rsidRPr="0083289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соотносил темперамент человека с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особенностями обмена веществ в организме</w:t>
      </w:r>
      <w:r w:rsidR="00594829" w:rsidRPr="0083289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то И.П. Павлов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указывал </w:t>
      </w:r>
      <w:r w:rsidR="00594829" w:rsidRPr="0083289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на зависимость темперамента от типа нервной системы. Ученым были раскрыты закономерности высшей нервной деятельности, установлено, что в основе темперамента лежит то, что и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</w:t>
      </w:r>
      <w:r w:rsidR="00594829" w:rsidRPr="0083289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основе </w:t>
      </w:r>
      <w:r w:rsidR="00594829" w:rsidRPr="0083289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индивидуальных особенностей условно-рефлекторной деятельности человека. И.П. Павлов полагал, что свойства нервных процессов определяют тип нервной деятельности, который в свою очередь тесно связаны с типом темперамента человека (</w:t>
      </w:r>
      <w:r w:rsidR="00594829" w:rsidRPr="00F14473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сила, слабость, уравновешенность и подвижность нервной системы</w:t>
      </w:r>
      <w:r w:rsidR="00887BD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)</w:t>
      </w:r>
      <w:r w:rsidR="003735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FA0279" w:rsidRPr="00FA027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[</w:t>
      </w:r>
      <w:r w:rsidR="00222E4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</w:t>
      </w:r>
      <w:r w:rsidR="00FA0279" w:rsidRPr="00FA027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]</w:t>
      </w:r>
      <w:r w:rsidR="003735F9" w:rsidRPr="003735F9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Как показали эксперименты в области практической психологии, его подход к определению типов темпераментов подтвердился и стал основой для дальнейшей детализации.</w:t>
      </w:r>
    </w:p>
    <w:p w14:paraId="0E0D54AF" w14:textId="77777777" w:rsidR="00C40D67" w:rsidRPr="00C40D67" w:rsidRDefault="009E225E" w:rsidP="00C40D67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Также нашли свое подтверждение</w:t>
      </w:r>
      <w:r w:rsidR="00C40D67" w:rsidRPr="00C40D6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дополнительные свойства нервной системы (</w:t>
      </w:r>
      <w:r w:rsidR="00C40D67" w:rsidRPr="00ED20A2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динамичность и лабильность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), что позволило интегрировать т</w:t>
      </w:r>
      <w:r w:rsidR="00C40D67" w:rsidRPr="00C40D6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емперамент в структуру личности. Темперамент определяет формально-динамическую,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процессуальную</w:t>
      </w:r>
      <w:r w:rsidR="00C40D67" w:rsidRPr="00C40D6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сторону психики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человека и отвечает на вопрос «К</w:t>
      </w:r>
      <w:r w:rsidR="00C40D67" w:rsidRPr="00C40D6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ак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?»</w:t>
      </w:r>
      <w:r w:rsidR="00C40D67" w:rsidRPr="00C40D6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Темперамент проявляет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ся</w:t>
      </w:r>
      <w:r w:rsidR="00C40D67" w:rsidRPr="00C40D6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во всех сферах психической деятельности человека: эмоциональной, познавательной, волевой. Таким образом, темперамент является биологическим фундаментом личности, основан на свойствах нервной системы, связан со строением тела человека (его конституцией), с обменом веществ в организме </w:t>
      </w:r>
      <w:r w:rsidR="00FA0279" w:rsidRPr="00FA027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[</w:t>
      </w:r>
      <w:r w:rsidR="00222E4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3</w:t>
      </w:r>
      <w:r w:rsidR="00FA0279" w:rsidRPr="00FA027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]</w:t>
      </w:r>
      <w:r w:rsidR="00C40D67" w:rsidRPr="00C40D6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14:paraId="307681AF" w14:textId="77777777" w:rsidR="00C40D67" w:rsidRPr="003735F9" w:rsidRDefault="00C40D67" w:rsidP="00C40D67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40D6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Несмотря на то, что </w:t>
      </w:r>
      <w:r w:rsidR="009E225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литературе используются</w:t>
      </w:r>
      <w:r w:rsidRPr="00C40D6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разные критерии деления на типы темперамента, в </w:t>
      </w:r>
      <w:r w:rsidR="009E225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типологиях сохраняется ее четыре</w:t>
      </w:r>
      <w:r w:rsidRPr="00C40D6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хчленная структура.</w:t>
      </w:r>
    </w:p>
    <w:p w14:paraId="4D59F4AF" w14:textId="77777777" w:rsidR="00D92BBD" w:rsidRDefault="00C40D67" w:rsidP="00C40D67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  <w:r w:rsidRPr="00ED20A2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Сангвиник (сильный, уравновешенный, подвижный</w:t>
      </w:r>
      <w:r w:rsidRPr="00C40D67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) – человек</w:t>
      </w:r>
      <w:r w:rsidR="00D92BBD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 xml:space="preserve"> эмоционально</w:t>
      </w:r>
      <w:r w:rsidRPr="00C40D67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 xml:space="preserve"> быстрый, легко адаптируется к изменяющимся условиям жизни, основное его стремление это жажда наслаждения. В сложной неожиданной ситуации держит себя в руках, не теряя эмоционального тонуса. У данного типа </w:t>
      </w:r>
      <w:r w:rsidR="008E4071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наблюдается</w:t>
      </w:r>
      <w:r w:rsidRPr="00C40D67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 xml:space="preserve"> высокая сопротивляемость трудностям жизни, </w:t>
      </w:r>
      <w:r w:rsidR="008E4071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он общительный и</w:t>
      </w:r>
      <w:r w:rsidRPr="00C40D67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 xml:space="preserve"> подвижный, легко сходится с новым человеком, не отличается постоянством во взаимодействии. Быстро может терять интерес к делу, если дело</w:t>
      </w:r>
      <w:r w:rsidR="00D92BBD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 xml:space="preserve"> перестает быть ему интересным.</w:t>
      </w:r>
    </w:p>
    <w:p w14:paraId="0F0CBCD0" w14:textId="77777777" w:rsidR="00C40D67" w:rsidRPr="00C40D67" w:rsidRDefault="00D92BBD" w:rsidP="00C40D67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Такой тип свидетеля о</w:t>
      </w:r>
      <w:r w:rsidR="00C40D67" w:rsidRPr="00C40D67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 xml:space="preserve">бладает сильной уравновешенной нервной системой, не реагирует на слабые воздействия, мало раним, обладает сбалансированными волевыми и коммуникативными качествами. Когда ему </w:t>
      </w:r>
      <w:r w:rsidR="00C40D67" w:rsidRPr="00C40D67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lastRenderedPageBreak/>
        <w:t>интересно, он активный в деятельности, если становится не ин</w:t>
      </w:r>
      <w:r w:rsidR="008E4071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тересно, ему становится скучно.</w:t>
      </w:r>
    </w:p>
    <w:p w14:paraId="76B425DD" w14:textId="77777777" w:rsidR="00D92BBD" w:rsidRDefault="00C40D67" w:rsidP="00C40D67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  <w:r w:rsidRPr="00ED20A2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Холерик (сильный, неуравновешенный</w:t>
      </w:r>
      <w:r w:rsidR="008E4071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) – человек</w:t>
      </w:r>
      <w:r w:rsidRPr="00C40D67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 xml:space="preserve"> работоспособный, готов к быстрой реакции, ему трудно «уживаться» с самим собой. Нервная система у холерика характеризуется преобладанием возбуждения над торможением. В наличии большая жизненная энергия, не хватает ему самообладания, бывает вспыльчив и не сдержан. Приступая к новому делу, максимально и со всей страстью отдаётся ему, но сил и энергии ему хватает ненадолго, силы заканчиваются, появляется </w:t>
      </w:r>
      <w:r w:rsidR="00D92BBD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 xml:space="preserve">упадническое </w:t>
      </w:r>
      <w:r w:rsidRPr="00C40D67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настроение</w:t>
      </w:r>
      <w:r w:rsidR="00D92BBD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.</w:t>
      </w:r>
    </w:p>
    <w:p w14:paraId="781D993A" w14:textId="77777777" w:rsidR="00C40D67" w:rsidRPr="00C40D67" w:rsidRDefault="00C40D67" w:rsidP="00C40D67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  <w:r w:rsidRPr="00C40D67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 xml:space="preserve">Нервная система </w:t>
      </w:r>
      <w:r w:rsidR="00D92BBD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 xml:space="preserve">таких свидетелей </w:t>
      </w:r>
      <w:r w:rsidRPr="00C40D67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неуравновешенная, доминирует цикличность в настроении. Во взаимодействии</w:t>
      </w:r>
      <w:r w:rsidR="00D92BBD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 xml:space="preserve"> с людьми</w:t>
      </w:r>
      <w:r w:rsidRPr="00C40D67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 xml:space="preserve"> нетерпелив, </w:t>
      </w:r>
      <w:r w:rsidR="00464EEE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криклив, агрессивен, не сдержан, что придает его показаниям чрезмерно эмоциональную окраску.</w:t>
      </w:r>
    </w:p>
    <w:p w14:paraId="228C2F59" w14:textId="77777777" w:rsidR="00D92BBD" w:rsidRDefault="00C40D67" w:rsidP="00C40D67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  <w:r w:rsidRPr="00ED20A2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Флегматик (сильный, уравновешенный, инертный</w:t>
      </w:r>
      <w:r w:rsidRPr="00C40D67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 xml:space="preserve">) спокойный, уравновешенный, отличается повышенной работоспособностью, «внутренне» ровный, но труден на «подъем», очень сложно отказаться от сформированных установок и стереотипов, сложно входит в новую работу и с трудом выходит из </w:t>
      </w:r>
      <w:r w:rsidR="00D92BBD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привычного темпа.</w:t>
      </w:r>
    </w:p>
    <w:p w14:paraId="770124BF" w14:textId="77777777" w:rsidR="00C40D67" w:rsidRPr="00C40D67" w:rsidRDefault="00D92BBD" w:rsidP="00C40D67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Такой свидетель</w:t>
      </w:r>
      <w:r w:rsidR="00C40D67" w:rsidRPr="00C40D67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 xml:space="preserve"> прочно </w:t>
      </w:r>
      <w:r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запоминает все воспринятое</w:t>
      </w:r>
      <w:r w:rsidR="00C40D67" w:rsidRPr="00C40D67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 xml:space="preserve">но </w:t>
      </w:r>
      <w:r w:rsidR="00C40D67" w:rsidRPr="00C40D67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 xml:space="preserve">испытывает </w:t>
      </w:r>
      <w:r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трудности</w:t>
      </w:r>
      <w:r w:rsidR="00C40D67" w:rsidRPr="00C40D67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, если н</w:t>
      </w:r>
      <w:r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ужно</w:t>
      </w:r>
      <w:r w:rsidR="00C40D67" w:rsidRPr="00C40D67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 xml:space="preserve"> менять режим дня, работу, друзей, с большим трудом адаптируется к новым условиям жизнедеятельности. Может долго сопротивляться длительным раздражителям.</w:t>
      </w:r>
    </w:p>
    <w:p w14:paraId="01EBB52B" w14:textId="77777777" w:rsidR="00D92BBD" w:rsidRDefault="00C40D67" w:rsidP="00C40D67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  <w:r w:rsidRPr="00ED20A2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Меланхолик (слабый</w:t>
      </w:r>
      <w:r w:rsidRPr="00C40D67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 xml:space="preserve">) – человек, плохо сопротивляющийся воздействию сильных стимулов, поэтому может быть часто пассивен и заторможен. Влияние сильных стрессоров, стимулов может </w:t>
      </w:r>
      <w:r w:rsidR="00D92BBD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привести к нарушению поведения.</w:t>
      </w:r>
    </w:p>
    <w:p w14:paraId="4A91D6D0" w14:textId="77777777" w:rsidR="00594829" w:rsidRPr="00C40D67" w:rsidRDefault="00D92BBD" w:rsidP="00C40D67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Такой тип свидетеля</w:t>
      </w:r>
      <w:r w:rsidR="00C40D67" w:rsidRPr="00C40D67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 xml:space="preserve"> боязлив, беспоко</w:t>
      </w:r>
      <w:r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ен</w:t>
      </w:r>
      <w:r w:rsidR="00C40D67" w:rsidRPr="00C40D67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 xml:space="preserve"> в поведенческих актах, тревож</w:t>
      </w:r>
      <w:r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ен</w:t>
      </w:r>
      <w:r w:rsidR="00C40D67" w:rsidRPr="00C40D67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 xml:space="preserve">его </w:t>
      </w:r>
      <w:r w:rsidR="00C40D67" w:rsidRPr="00C40D67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выносливость слабая. Незначительный повод способен вызвать у него слезы, проявляет неуверенность в с</w:t>
      </w:r>
      <w:r w:rsidR="00C40D67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ебе, робость, неэнергичен, мало</w:t>
      </w:r>
      <w:r w:rsidR="00C40D67" w:rsidRPr="00C40D67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общителен.</w:t>
      </w:r>
    </w:p>
    <w:p w14:paraId="57EAB923" w14:textId="77777777" w:rsidR="00C355CD" w:rsidRDefault="00C355CD" w:rsidP="0054136B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Помимо свойств темперамента в</w:t>
      </w:r>
      <w:r w:rsidRPr="0083289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ажную сторону личности составляет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познавательные процессы, </w:t>
      </w:r>
      <w:r w:rsidRPr="0083289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эмоциональные свойства,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которые </w:t>
      </w:r>
      <w:r w:rsidRPr="0083289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накладываю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</w:t>
      </w:r>
      <w:r w:rsidRPr="0083289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отпечаток на деятельность и поведение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личности</w:t>
      </w:r>
      <w:r w:rsidRPr="0083289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 социальных и правовых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ситуациях</w:t>
      </w:r>
      <w:r w:rsidRPr="0083289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особенно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ситуации допроса</w:t>
      </w:r>
      <w:r w:rsidRPr="0083289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14:paraId="62CD60CF" w14:textId="77777777" w:rsidR="00C355CD" w:rsidRDefault="00464EEE" w:rsidP="0054136B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При</w:t>
      </w:r>
      <w:r w:rsidR="00C355CD" w:rsidRPr="0066644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допрос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е,</w:t>
      </w:r>
      <w:r w:rsidR="00C355CD" w:rsidRPr="0066644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носителем доказательственной информации выступает </w:t>
      </w:r>
      <w:r w:rsidR="00055DC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личность свидетеля.</w:t>
      </w:r>
      <w:r w:rsidR="0068595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Но </w:t>
      </w:r>
      <w:r w:rsidR="003C4EF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получение этой информации опосредовано</w:t>
      </w:r>
      <w:r w:rsidR="0068595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055DC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ее психологическими</w:t>
      </w:r>
      <w:r w:rsidR="00C355C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особенност</w:t>
      </w:r>
      <w:r w:rsidR="00055DC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ями</w:t>
      </w:r>
      <w:r w:rsidR="00C355CD" w:rsidRPr="0066644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. Только знание таких </w:t>
      </w:r>
      <w:r w:rsidR="004864C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особенностей</w:t>
      </w:r>
      <w:r w:rsidR="00C355CD" w:rsidRPr="0066644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позволяет осуществить эффективное проведение следственного действия посредством получения полных</w:t>
      </w:r>
      <w:r w:rsidR="004864C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и</w:t>
      </w:r>
      <w:r w:rsidR="00C355CD" w:rsidRPr="0066644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объективн</w:t>
      </w:r>
      <w:r w:rsidR="004864C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 новых</w:t>
      </w:r>
      <w:r w:rsidR="00FC121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данных.</w:t>
      </w:r>
    </w:p>
    <w:p w14:paraId="7C07D105" w14:textId="77777777" w:rsidR="00FC1216" w:rsidRDefault="00055DCA" w:rsidP="0054136B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Во время допроса свидетеля</w:t>
      </w:r>
      <w:r w:rsidR="004864C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необходимо обращать внимание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на то,</w:t>
      </w:r>
      <w:r w:rsidR="004864C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что конкретно оказывает влияние на</w:t>
      </w:r>
      <w:r w:rsidR="00C355C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C355CD" w:rsidRPr="0066644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формирование личностной информации (</w:t>
      </w:r>
      <w:r w:rsidR="004864C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например, </w:t>
      </w:r>
      <w:r w:rsidR="00C355C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объем внимания</w:t>
      </w:r>
      <w:r w:rsidR="00C355CD" w:rsidRPr="0066644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,</w:t>
      </w:r>
      <w:r w:rsidR="00C355C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сосредоточенност</w:t>
      </w:r>
      <w:r w:rsidR="004864C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ь</w:t>
      </w:r>
      <w:r w:rsidR="00C355C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, устойчивост</w:t>
      </w:r>
      <w:r w:rsidR="004864C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ь</w:t>
      </w:r>
      <w:r w:rsidR="00C355C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внимания</w:t>
      </w:r>
      <w:r w:rsidR="00C355CD" w:rsidRPr="0066644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)</w:t>
      </w:r>
      <w:r w:rsidR="00C355C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Эта работа часто не принимается во внимание молодыми следователями, однако именно она способствует наиболее скорой диагностике индивидуальных особенностей свидетеля и позволяет корр</w:t>
      </w:r>
      <w:r w:rsidR="00FC121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ектировать обсуждаемые вопросы.</w:t>
      </w:r>
    </w:p>
    <w:p w14:paraId="52EA9544" w14:textId="77777777" w:rsidR="00C355CD" w:rsidRDefault="00055DCA" w:rsidP="0054136B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Внимание часто отождествляется как</w:t>
      </w:r>
      <w:r w:rsidR="00C355C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направленность и сосредоточенность сознания личности на конкретном объекте. Объектом внимания может быть что угодно</w:t>
      </w:r>
      <w:r w:rsidR="004864C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:</w:t>
      </w:r>
      <w:r w:rsidR="00C355C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4864C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вопросы,</w:t>
      </w:r>
      <w:r w:rsidR="00C355C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задаваемые следователем, действия, мысли, </w:t>
      </w:r>
      <w:r w:rsidR="004864C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чувства и</w:t>
      </w:r>
      <w:r w:rsidR="00C355C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даже внутренний мир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свидетеля</w:t>
      </w:r>
      <w:r w:rsidR="00FC121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.</w:t>
      </w:r>
    </w:p>
    <w:p w14:paraId="0C6D33A3" w14:textId="77777777" w:rsidR="004864C2" w:rsidRPr="00613BE2" w:rsidRDefault="00055DCA" w:rsidP="0054136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</w:t>
      </w:r>
      <w:r w:rsidR="004864C2" w:rsidRPr="00613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же оно понимается как</w:t>
      </w:r>
      <w:r w:rsidR="008302E8" w:rsidRPr="00613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64C2" w:rsidRPr="00613BE2">
        <w:rPr>
          <w:rFonts w:ascii="Times New Roman" w:hAnsi="Times New Roman" w:cs="Times New Roman"/>
          <w:color w:val="000000" w:themeColor="text1"/>
          <w:sz w:val="28"/>
          <w:szCs w:val="28"/>
        </w:rPr>
        <w:t>выделение, выбор актуальных, личностно значимых сигналов; направленность и сосредоточенность (концентрация) сознания на определенных объектах деятельности при отвлечении от остального. Как и память, внимание относится к «сквозным» психическим процессам, так как присутствует на всех уровнях психической организации</w:t>
      </w:r>
      <w:r w:rsidR="00541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0279" w:rsidRPr="00FA0279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222E4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FA0279" w:rsidRPr="00FA0279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4864C2" w:rsidRPr="00613B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462B733" w14:textId="77777777" w:rsidR="004864C2" w:rsidRDefault="00055DCA" w:rsidP="0054136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Вместе с тем, внимание является</w:t>
      </w:r>
      <w:r w:rsidR="004864C2" w:rsidRPr="00613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когнитивны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4864C2" w:rsidRPr="00613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процесс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4864C2" w:rsidRPr="00613BE2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обеспечивает упорядочивание поступающей извне информации в аспекте приоритетности стоящих перед субъектом задач.</w:t>
      </w:r>
    </w:p>
    <w:p w14:paraId="6A1B0833" w14:textId="77777777" w:rsidR="004864C2" w:rsidRPr="00FC1216" w:rsidRDefault="0054136B" w:rsidP="00FC121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36B">
        <w:rPr>
          <w:rFonts w:ascii="Times New Roman" w:eastAsia="Calibri" w:hAnsi="Times New Roman" w:cs="Times New Roman"/>
          <w:sz w:val="28"/>
          <w:szCs w:val="28"/>
        </w:rPr>
        <w:t xml:space="preserve">Одни </w:t>
      </w:r>
      <w:r w:rsidR="00055DCA">
        <w:rPr>
          <w:rFonts w:ascii="Times New Roman" w:eastAsia="Calibri" w:hAnsi="Times New Roman" w:cs="Times New Roman"/>
          <w:sz w:val="28"/>
          <w:szCs w:val="28"/>
        </w:rPr>
        <w:t>исследователи</w:t>
      </w:r>
      <w:r w:rsidRPr="0054136B">
        <w:rPr>
          <w:rFonts w:ascii="Times New Roman" w:eastAsia="Calibri" w:hAnsi="Times New Roman" w:cs="Times New Roman"/>
          <w:sz w:val="28"/>
          <w:szCs w:val="28"/>
        </w:rPr>
        <w:t xml:space="preserve"> склонны отождествлять внимание с ориентировочной деятельностью </w:t>
      </w:r>
      <w:r w:rsidR="00FA0279" w:rsidRPr="00FA0279">
        <w:rPr>
          <w:rFonts w:ascii="Times New Roman" w:eastAsia="Calibri" w:hAnsi="Times New Roman" w:cs="Times New Roman"/>
          <w:sz w:val="28"/>
          <w:szCs w:val="28"/>
        </w:rPr>
        <w:t>[</w:t>
      </w:r>
      <w:r w:rsidR="00222E45">
        <w:rPr>
          <w:rFonts w:ascii="Times New Roman" w:eastAsia="Calibri" w:hAnsi="Times New Roman" w:cs="Times New Roman"/>
          <w:sz w:val="28"/>
          <w:szCs w:val="28"/>
        </w:rPr>
        <w:t>7</w:t>
      </w:r>
      <w:r w:rsidR="006F4B96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222E45">
        <w:rPr>
          <w:rFonts w:ascii="Times New Roman" w:eastAsia="Calibri" w:hAnsi="Times New Roman" w:cs="Times New Roman"/>
          <w:sz w:val="28"/>
          <w:szCs w:val="28"/>
        </w:rPr>
        <w:t>8</w:t>
      </w:r>
      <w:r w:rsidR="00FA0279" w:rsidRPr="00FA0279">
        <w:rPr>
          <w:rFonts w:ascii="Times New Roman" w:eastAsia="Calibri" w:hAnsi="Times New Roman" w:cs="Times New Roman"/>
          <w:sz w:val="28"/>
          <w:szCs w:val="28"/>
        </w:rPr>
        <w:t>]</w:t>
      </w:r>
      <w:r w:rsidRPr="0054136B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055DC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4136B">
        <w:rPr>
          <w:rFonts w:ascii="Times New Roman" w:eastAsia="Calibri" w:hAnsi="Times New Roman" w:cs="Times New Roman"/>
          <w:sz w:val="28"/>
          <w:szCs w:val="28"/>
        </w:rPr>
        <w:t xml:space="preserve">Другие </w:t>
      </w:r>
      <w:r w:rsidR="00FA0279" w:rsidRPr="00FA0279">
        <w:rPr>
          <w:rFonts w:ascii="Times New Roman" w:eastAsia="Calibri" w:hAnsi="Times New Roman" w:cs="Times New Roman"/>
          <w:sz w:val="28"/>
          <w:szCs w:val="28"/>
        </w:rPr>
        <w:t>[</w:t>
      </w:r>
      <w:r w:rsidR="00222E45">
        <w:rPr>
          <w:rFonts w:ascii="Times New Roman" w:eastAsia="Calibri" w:hAnsi="Times New Roman" w:cs="Times New Roman"/>
          <w:sz w:val="28"/>
          <w:szCs w:val="28"/>
        </w:rPr>
        <w:t>6</w:t>
      </w:r>
      <w:r w:rsidR="00FA0279" w:rsidRPr="00FA0279">
        <w:rPr>
          <w:rFonts w:ascii="Times New Roman" w:eastAsia="Calibri" w:hAnsi="Times New Roman" w:cs="Times New Roman"/>
          <w:sz w:val="28"/>
          <w:szCs w:val="28"/>
        </w:rPr>
        <w:t>;</w:t>
      </w:r>
      <w:r w:rsidR="006F4B96" w:rsidRPr="006F4B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2E45">
        <w:rPr>
          <w:rFonts w:ascii="Times New Roman" w:eastAsia="Calibri" w:hAnsi="Times New Roman" w:cs="Times New Roman"/>
          <w:sz w:val="28"/>
          <w:szCs w:val="28"/>
        </w:rPr>
        <w:t>14</w:t>
      </w:r>
      <w:r w:rsidR="006F4B96" w:rsidRPr="006F4B96">
        <w:rPr>
          <w:rFonts w:ascii="Times New Roman" w:eastAsia="Calibri" w:hAnsi="Times New Roman" w:cs="Times New Roman"/>
          <w:sz w:val="28"/>
          <w:szCs w:val="28"/>
        </w:rPr>
        <w:t>;</w:t>
      </w:r>
      <w:r w:rsidR="00FA0279" w:rsidRPr="00FA02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2E45">
        <w:rPr>
          <w:rFonts w:ascii="Times New Roman" w:eastAsia="Calibri" w:hAnsi="Times New Roman" w:cs="Times New Roman"/>
          <w:sz w:val="28"/>
          <w:szCs w:val="28"/>
        </w:rPr>
        <w:t>18</w:t>
      </w:r>
      <w:r w:rsidR="00FA0279" w:rsidRPr="00FA0279">
        <w:rPr>
          <w:rFonts w:ascii="Times New Roman" w:eastAsia="Calibri" w:hAnsi="Times New Roman" w:cs="Times New Roman"/>
          <w:sz w:val="28"/>
          <w:szCs w:val="28"/>
        </w:rPr>
        <w:t>]</w:t>
      </w:r>
      <w:r w:rsidRPr="0054136B">
        <w:rPr>
          <w:rFonts w:ascii="Times New Roman" w:eastAsia="Calibri" w:hAnsi="Times New Roman" w:cs="Times New Roman"/>
          <w:sz w:val="28"/>
          <w:szCs w:val="28"/>
        </w:rPr>
        <w:t xml:space="preserve"> считают внимание </w:t>
      </w:r>
      <w:r w:rsidRPr="0054136B">
        <w:rPr>
          <w:rFonts w:ascii="Times New Roman" w:eastAsia="Calibri" w:hAnsi="Times New Roman" w:cs="Times New Roman"/>
          <w:sz w:val="28"/>
          <w:szCs w:val="28"/>
        </w:rPr>
        <w:lastRenderedPageBreak/>
        <w:t>самостоятельной формой психической деятельности, а именно психологической формой контроля.</w:t>
      </w:r>
    </w:p>
    <w:p w14:paraId="2A168337" w14:textId="77777777" w:rsidR="004864C2" w:rsidRPr="00832897" w:rsidRDefault="00FC1216" w:rsidP="004864C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C4DDE">
        <w:rPr>
          <w:rFonts w:ascii="Times New Roman" w:hAnsi="Times New Roman" w:cs="Times New Roman"/>
          <w:sz w:val="28"/>
          <w:szCs w:val="28"/>
        </w:rPr>
        <w:t xml:space="preserve">бъективно неизмеримой количественной категорией становится концентрация внимания, то есть </w:t>
      </w:r>
      <w:r w:rsidR="004864C2" w:rsidRPr="00832897">
        <w:rPr>
          <w:rFonts w:ascii="Times New Roman" w:hAnsi="Times New Roman" w:cs="Times New Roman"/>
          <w:sz w:val="28"/>
          <w:szCs w:val="28"/>
        </w:rPr>
        <w:t>степень</w:t>
      </w:r>
      <w:r w:rsidR="005C4DDE">
        <w:rPr>
          <w:rFonts w:ascii="Times New Roman" w:hAnsi="Times New Roman" w:cs="Times New Roman"/>
          <w:sz w:val="28"/>
          <w:szCs w:val="28"/>
        </w:rPr>
        <w:t xml:space="preserve"> его</w:t>
      </w:r>
      <w:r w:rsidR="004864C2" w:rsidRPr="00832897">
        <w:rPr>
          <w:rFonts w:ascii="Times New Roman" w:hAnsi="Times New Roman" w:cs="Times New Roman"/>
          <w:sz w:val="28"/>
          <w:szCs w:val="28"/>
        </w:rPr>
        <w:t xml:space="preserve"> сосредоточения. Сосредоточен</w:t>
      </w:r>
      <w:r w:rsidR="005C4DDE">
        <w:rPr>
          <w:rFonts w:ascii="Times New Roman" w:hAnsi="Times New Roman" w:cs="Times New Roman"/>
          <w:sz w:val="28"/>
          <w:szCs w:val="28"/>
        </w:rPr>
        <w:t>ное внимание направле</w:t>
      </w:r>
      <w:r w:rsidR="004864C2" w:rsidRPr="00832897">
        <w:rPr>
          <w:rFonts w:ascii="Times New Roman" w:hAnsi="Times New Roman" w:cs="Times New Roman"/>
          <w:sz w:val="28"/>
          <w:szCs w:val="28"/>
        </w:rPr>
        <w:t xml:space="preserve">но на один объект </w:t>
      </w:r>
      <w:r w:rsidR="007F2441">
        <w:rPr>
          <w:rFonts w:ascii="Times New Roman" w:hAnsi="Times New Roman" w:cs="Times New Roman"/>
          <w:sz w:val="28"/>
          <w:szCs w:val="28"/>
        </w:rPr>
        <w:t>(</w:t>
      </w:r>
      <w:r w:rsidR="004864C2" w:rsidRPr="00832897">
        <w:rPr>
          <w:rFonts w:ascii="Times New Roman" w:hAnsi="Times New Roman" w:cs="Times New Roman"/>
          <w:sz w:val="28"/>
          <w:szCs w:val="28"/>
        </w:rPr>
        <w:t>вид деят</w:t>
      </w:r>
      <w:r w:rsidR="005C4DDE">
        <w:rPr>
          <w:rFonts w:ascii="Times New Roman" w:hAnsi="Times New Roman" w:cs="Times New Roman"/>
          <w:sz w:val="28"/>
          <w:szCs w:val="28"/>
        </w:rPr>
        <w:t>ельности</w:t>
      </w:r>
      <w:r w:rsidR="007F2441">
        <w:rPr>
          <w:rFonts w:ascii="Times New Roman" w:hAnsi="Times New Roman" w:cs="Times New Roman"/>
          <w:sz w:val="28"/>
          <w:szCs w:val="28"/>
        </w:rPr>
        <w:t>)</w:t>
      </w:r>
      <w:r w:rsidR="005C4DDE">
        <w:rPr>
          <w:rFonts w:ascii="Times New Roman" w:hAnsi="Times New Roman" w:cs="Times New Roman"/>
          <w:sz w:val="28"/>
          <w:szCs w:val="28"/>
        </w:rPr>
        <w:t xml:space="preserve"> и не распространяется</w:t>
      </w:r>
      <w:r w:rsidR="004864C2" w:rsidRPr="00832897">
        <w:rPr>
          <w:rFonts w:ascii="Times New Roman" w:hAnsi="Times New Roman" w:cs="Times New Roman"/>
          <w:sz w:val="28"/>
          <w:szCs w:val="28"/>
        </w:rPr>
        <w:t xml:space="preserve"> на другие.</w:t>
      </w:r>
      <w:r w:rsidR="005C4DDE">
        <w:rPr>
          <w:rFonts w:ascii="Times New Roman" w:hAnsi="Times New Roman" w:cs="Times New Roman"/>
          <w:sz w:val="28"/>
          <w:szCs w:val="28"/>
        </w:rPr>
        <w:t xml:space="preserve"> Свидетели с высокой степенью концентрации внимания наиболее предпочтительны, так как направленность на один объект в течение длительного периода времени способствует запоминанию деталей события или явления.</w:t>
      </w:r>
    </w:p>
    <w:p w14:paraId="3CB4A408" w14:textId="77777777" w:rsidR="004864C2" w:rsidRPr="00832897" w:rsidRDefault="007F2441" w:rsidP="004864C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заметить, что к</w:t>
      </w:r>
      <w:r w:rsidR="004864C2" w:rsidRPr="00832897">
        <w:rPr>
          <w:rFonts w:ascii="Times New Roman" w:hAnsi="Times New Roman" w:cs="Times New Roman"/>
          <w:sz w:val="28"/>
          <w:szCs w:val="28"/>
        </w:rPr>
        <w:t xml:space="preserve">онцентрация (сосредоточенность) внимания на одних объектах </w:t>
      </w:r>
      <w:r>
        <w:rPr>
          <w:rFonts w:ascii="Times New Roman" w:hAnsi="Times New Roman" w:cs="Times New Roman"/>
          <w:sz w:val="28"/>
          <w:szCs w:val="28"/>
        </w:rPr>
        <w:t>обусловливает</w:t>
      </w:r>
      <w:r w:rsidR="004864C2" w:rsidRPr="00832897">
        <w:rPr>
          <w:rFonts w:ascii="Times New Roman" w:hAnsi="Times New Roman" w:cs="Times New Roman"/>
          <w:sz w:val="28"/>
          <w:szCs w:val="28"/>
        </w:rPr>
        <w:t xml:space="preserve"> одновременное о</w:t>
      </w:r>
      <w:r>
        <w:rPr>
          <w:rFonts w:ascii="Times New Roman" w:hAnsi="Times New Roman" w:cs="Times New Roman"/>
          <w:sz w:val="28"/>
          <w:szCs w:val="28"/>
        </w:rPr>
        <w:t>твлечение от всего постороннего, потому что</w:t>
      </w:r>
      <w:r w:rsidR="004864C2" w:rsidRPr="008328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864C2" w:rsidRPr="00832897">
        <w:rPr>
          <w:rFonts w:ascii="Times New Roman" w:hAnsi="Times New Roman" w:cs="Times New Roman"/>
          <w:sz w:val="28"/>
          <w:szCs w:val="28"/>
        </w:rPr>
        <w:t xml:space="preserve">осредоточенность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4864C2" w:rsidRPr="00832897">
        <w:rPr>
          <w:rFonts w:ascii="Times New Roman" w:hAnsi="Times New Roman" w:cs="Times New Roman"/>
          <w:sz w:val="28"/>
          <w:szCs w:val="28"/>
        </w:rPr>
        <w:t>необходим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4864C2" w:rsidRPr="00832897">
        <w:rPr>
          <w:rFonts w:ascii="Times New Roman" w:hAnsi="Times New Roman" w:cs="Times New Roman"/>
          <w:sz w:val="28"/>
          <w:szCs w:val="28"/>
        </w:rPr>
        <w:t xml:space="preserve"> условие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864C2" w:rsidRPr="00832897">
        <w:rPr>
          <w:rFonts w:ascii="Times New Roman" w:hAnsi="Times New Roman" w:cs="Times New Roman"/>
          <w:sz w:val="28"/>
          <w:szCs w:val="28"/>
        </w:rPr>
        <w:t xml:space="preserve"> осмысления и запечатления поступающей в мозг информации, при этом отражение становится ясным и отчетливым.</w:t>
      </w:r>
    </w:p>
    <w:p w14:paraId="79059295" w14:textId="77777777" w:rsidR="004864C2" w:rsidRDefault="004864C2" w:rsidP="004864C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2897">
        <w:rPr>
          <w:rFonts w:ascii="Times New Roman" w:hAnsi="Times New Roman" w:cs="Times New Roman"/>
          <w:sz w:val="28"/>
          <w:szCs w:val="28"/>
        </w:rPr>
        <w:t>Сосредоточенное внимание отличается высокой интенсивностью, что необходимо для выполнения важных видов деятельности.</w:t>
      </w:r>
      <w:r w:rsidR="007F2441">
        <w:rPr>
          <w:rFonts w:ascii="Times New Roman" w:hAnsi="Times New Roman" w:cs="Times New Roman"/>
          <w:sz w:val="28"/>
          <w:szCs w:val="28"/>
        </w:rPr>
        <w:t xml:space="preserve"> Среди свидетелей хорошими характеристиками сосредоточенности обладают флегматический и сангвинистический типы.</w:t>
      </w:r>
    </w:p>
    <w:p w14:paraId="65D54980" w14:textId="77777777" w:rsidR="00C355CD" w:rsidRPr="00EB2BE0" w:rsidRDefault="00C355CD" w:rsidP="0054136B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037C5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Внимание</w:t>
      </w:r>
      <w:r w:rsidR="007F244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, хотя и представляет собой </w:t>
      </w:r>
      <w:r w:rsidRPr="00037C5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когнитивный процесс, </w:t>
      </w:r>
      <w:r w:rsidR="007F2441" w:rsidRPr="00037C5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обеспечива</w:t>
      </w:r>
      <w:r w:rsidR="007F244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ющей</w:t>
      </w:r>
      <w:r w:rsidRPr="00037C5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упорядочивание поступающей извне информации в аспекте приоритетност</w:t>
      </w:r>
      <w:r w:rsidR="007F244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и стоящих перед субъектом задач, но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не является самостоятельной психической функцией</w:t>
      </w:r>
      <w:r w:rsidR="007F244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. Его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не</w:t>
      </w:r>
      <w:r w:rsidR="007F244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возможно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30472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выявить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у </w:t>
      </w:r>
      <w:r w:rsidR="007F244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свидетеля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, так как это особая форма психической активности человека</w:t>
      </w:r>
      <w:r w:rsidR="0030472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и она входит во все виды психических процессов (память, воображение, представление). </w:t>
      </w:r>
      <w:r w:rsidR="0030472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Вместе с тем, в</w:t>
      </w:r>
      <w:r w:rsidRPr="00EB2BE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нимание </w:t>
      </w:r>
      <w:r w:rsidR="0030472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выступает необходимым</w:t>
      </w:r>
      <w:r w:rsidRPr="00EB2BE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условие</w:t>
      </w:r>
      <w:r w:rsidR="0030472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м</w:t>
      </w:r>
      <w:r w:rsidRPr="00EB2BE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для качественной и долговременной деятельности, какой является допрос.</w:t>
      </w:r>
    </w:p>
    <w:p w14:paraId="42719894" w14:textId="77777777" w:rsidR="00304728" w:rsidRDefault="007F2441" w:rsidP="00304728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Все сказанное подтверждает</w:t>
      </w:r>
      <w:r w:rsidR="00C355C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необходимо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сть</w:t>
      </w:r>
      <w:r w:rsidR="00C355C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знать и обращать профессиональный взор на познавательн</w:t>
      </w:r>
      <w:r w:rsidR="00EF1A7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ый процесс «внимание», особенно </w:t>
      </w:r>
      <w:r w:rsidR="00C355C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влияние темперамента на внимание личности в ходе допроса</w:t>
      </w:r>
      <w:r w:rsidR="0030472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свидетелей</w:t>
      </w:r>
      <w:r w:rsidR="00C355C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.</w:t>
      </w:r>
    </w:p>
    <w:p w14:paraId="1AF740E2" w14:textId="77777777" w:rsidR="00304728" w:rsidRDefault="00C355CD" w:rsidP="00304728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lastRenderedPageBreak/>
        <w:t>Например, проводя допрос с меланхоликом, необходимо учитывать и его индивидуальные особенности свойств</w:t>
      </w:r>
      <w:r w:rsidR="00EF1A7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нервной системы. Е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го может п</w:t>
      </w:r>
      <w:r w:rsidRPr="0083289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уга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ть</w:t>
      </w:r>
      <w:r w:rsidRPr="0083289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новая обстановка,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он может </w:t>
      </w:r>
      <w:r w:rsidRPr="0083289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легко утомлять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</w:t>
      </w:r>
      <w:r w:rsidRPr="0083289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я, мало работоспособен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за счет чего у него снижается концентрация внимания. </w:t>
      </w:r>
      <w:r w:rsidR="0030472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Здесь к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онцентрация внимания </w:t>
      </w:r>
      <w:r w:rsidR="0037259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становится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одним из базовых свойств внимания и определяет у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ровень работоспособности, что особенно важно</w:t>
      </w:r>
      <w:r w:rsidR="0037259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на допросе с его установленным лимитом времени.</w:t>
      </w:r>
    </w:p>
    <w:p w14:paraId="1A80CCC9" w14:textId="77777777" w:rsidR="009801EA" w:rsidRDefault="009801EA" w:rsidP="00304728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D9644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Для </w:t>
      </w:r>
      <w:r w:rsidR="00D96441" w:rsidRPr="00D9644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достижения цели</w:t>
      </w:r>
      <w:r w:rsidRPr="00D9644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исследования было прове</w:t>
      </w:r>
      <w:r w:rsidR="00D96441" w:rsidRPr="00D9644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дено</w:t>
      </w:r>
      <w:r w:rsidRPr="00D9644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D96441" w:rsidRPr="00D9644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психологическое тестирование группы испытуемых до и после </w:t>
      </w:r>
      <w:r w:rsidR="00A238D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с</w:t>
      </w:r>
      <w:r w:rsidR="00A238DC" w:rsidRPr="00D9644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моделирован</w:t>
      </w:r>
      <w:r w:rsidR="00A238D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ной</w:t>
      </w:r>
      <w:r w:rsidR="00D96441" w:rsidRPr="00D9644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ситуации допроса</w:t>
      </w:r>
      <w:r w:rsidRPr="00D9644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В исследовании приняли участие лица женского и мужского пола</w:t>
      </w:r>
      <w:r w:rsidR="00D9644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, общей численностью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30 человек, средний возраст </w:t>
      </w:r>
      <w:r w:rsidR="00D9644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составил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21,6 лет. Возрастной состав испытуемых от 20 до 45 лет.</w:t>
      </w:r>
    </w:p>
    <w:p w14:paraId="5A3CF4B7" w14:textId="77777777" w:rsidR="00C52BC2" w:rsidRDefault="00E11FFF" w:rsidP="0054136B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С</w:t>
      </w:r>
      <w:r w:rsidR="00C52BC2" w:rsidRPr="00037C5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итуационно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е</w:t>
      </w:r>
      <w:r w:rsidR="00C52BC2" w:rsidRPr="00037C5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моделировани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е</w:t>
      </w:r>
      <w:r w:rsidR="00C52BC2" w:rsidRPr="00037C5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позволило</w:t>
      </w:r>
      <w:r w:rsidR="00C52BC2" w:rsidRPr="00037C5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C52BC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измерить </w:t>
      </w:r>
      <w:r w:rsidR="009801E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концентрацию внимания </w:t>
      </w:r>
      <w:r w:rsidR="00C52BC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испытуемых до </w:t>
      </w:r>
      <w:r w:rsidR="009801E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ситуации </w:t>
      </w:r>
      <w:r w:rsidR="00C52BC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моделирова</w:t>
      </w:r>
      <w:r w:rsidR="009801E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ния</w:t>
      </w:r>
      <w:r w:rsidR="00C52BC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«ситуация допр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оса» и после «ситуации допроса» свидетеля.</w:t>
      </w:r>
      <w:r w:rsidR="00C52BC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В свою очередь, такой подход дал нам возможность</w:t>
      </w:r>
      <w:r w:rsidR="00C52BC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сопоставить</w:t>
      </w:r>
      <w:r w:rsidR="009801E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и сравнить м</w:t>
      </w:r>
      <w:r w:rsidR="00C52BC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ежду собой особенности познавательных процессов испытуемых с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их </w:t>
      </w:r>
      <w:r w:rsidR="00C52BC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темперамента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льными характеристиками.</w:t>
      </w:r>
    </w:p>
    <w:p w14:paraId="6F84E512" w14:textId="77777777" w:rsidR="00187D3A" w:rsidRDefault="00E11FFF" w:rsidP="0054136B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С</w:t>
      </w:r>
      <w:r w:rsidR="00187D3A" w:rsidRPr="004E3DA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итуация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моделирования</w:t>
      </w:r>
      <w:r w:rsidR="00187D3A" w:rsidRPr="004E3DA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допроса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свидетеля</w:t>
      </w:r>
      <w:r w:rsidR="00187D3A" w:rsidRPr="004E3DA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54136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длилась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не более трех часов для каждого участника.</w:t>
      </w:r>
    </w:p>
    <w:p w14:paraId="5854E683" w14:textId="77777777" w:rsidR="00DB34CA" w:rsidRPr="00D17586" w:rsidRDefault="0054136B" w:rsidP="00DB34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7586">
        <w:rPr>
          <w:rFonts w:ascii="Times New Roman" w:hAnsi="Times New Roman" w:cs="Times New Roman"/>
          <w:b/>
          <w:i/>
          <w:sz w:val="28"/>
          <w:szCs w:val="28"/>
        </w:rPr>
        <w:t>Результаты</w:t>
      </w:r>
    </w:p>
    <w:p w14:paraId="4C1C1CE9" w14:textId="77777777" w:rsidR="0028538E" w:rsidRDefault="00E11FFF" w:rsidP="0054136B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</w:t>
      </w:r>
      <w:r w:rsidR="00DB34CA" w:rsidRPr="00DB34C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сиходиагностическо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е</w:t>
      </w:r>
      <w:r w:rsidR="00DB34CA" w:rsidRPr="00DB34C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обследовани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е</w:t>
      </w:r>
      <w:r w:rsidR="00DB34CA" w:rsidRPr="00DB34C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испытуемых по методике Г.</w:t>
      </w:r>
      <w:r w:rsidR="0054136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DB34CA" w:rsidRPr="00DB34C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Айзенка </w:t>
      </w:r>
      <w:r w:rsidR="006362E5" w:rsidRPr="006362E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(</w:t>
      </w:r>
      <w:r w:rsidR="00DB34CA" w:rsidRPr="00DB34C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EPI</w:t>
      </w:r>
      <w:r w:rsidR="006362E5" w:rsidRPr="006362E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)</w:t>
      </w:r>
      <w:r w:rsidR="00DB34CA" w:rsidRPr="00DB34C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позволило аккумулировать</w:t>
      </w:r>
      <w:r w:rsidR="00DB34CA" w:rsidRPr="00DB34C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данные о выраженности у них темпераментальных характери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стик (экстраверсия и нейротизм) и</w:t>
      </w:r>
      <w:r w:rsidR="00DB34CA" w:rsidRPr="00DB34C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показателя искренности (шкала лжи), а также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обобщенного</w:t>
      </w:r>
      <w:r w:rsidR="00DB34CA" w:rsidRPr="00DB34C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типа темперамента. Эти данные приведены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нами</w:t>
      </w:r>
      <w:r w:rsidR="00DB34CA" w:rsidRPr="00DB34C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в таблице </w:t>
      </w:r>
      <w:r w:rsidR="006F4B9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1 </w:t>
      </w:r>
      <w:r w:rsidR="006F4B96" w:rsidRPr="00123D0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[</w:t>
      </w:r>
      <w:r w:rsidR="00222E4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16</w:t>
      </w:r>
      <w:r w:rsidR="006F4B96" w:rsidRPr="00123D0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].</w:t>
      </w:r>
    </w:p>
    <w:p w14:paraId="6D8DF101" w14:textId="77777777" w:rsidR="00F14473" w:rsidRDefault="00F14473" w:rsidP="0054136B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14:paraId="7963B5CF" w14:textId="77777777" w:rsidR="00F14473" w:rsidRPr="00123D0D" w:rsidRDefault="00F14473" w:rsidP="0054136B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14:paraId="0142CF8C" w14:textId="77777777" w:rsidR="00037C53" w:rsidRDefault="0028538E" w:rsidP="0054136B">
      <w:pPr>
        <w:spacing w:after="0" w:line="360" w:lineRule="auto"/>
        <w:ind w:firstLine="709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Таблица 1 – Результаты исследования по методике Айзенка</w:t>
      </w:r>
    </w:p>
    <w:tbl>
      <w:tblPr>
        <w:tblStyle w:val="a7"/>
        <w:tblW w:w="9776" w:type="dxa"/>
        <w:tblLayout w:type="fixed"/>
        <w:tblLook w:val="04A0" w:firstRow="1" w:lastRow="0" w:firstColumn="1" w:lastColumn="0" w:noHBand="0" w:noVBand="1"/>
      </w:tblPr>
      <w:tblGrid>
        <w:gridCol w:w="2122"/>
        <w:gridCol w:w="992"/>
        <w:gridCol w:w="992"/>
        <w:gridCol w:w="851"/>
        <w:gridCol w:w="992"/>
        <w:gridCol w:w="850"/>
        <w:gridCol w:w="993"/>
        <w:gridCol w:w="992"/>
        <w:gridCol w:w="992"/>
      </w:tblGrid>
      <w:tr w:rsidR="007E18A4" w:rsidRPr="00063CD8" w14:paraId="630541C7" w14:textId="77777777" w:rsidTr="007E18A4">
        <w:trPr>
          <w:trHeight w:val="315"/>
        </w:trPr>
        <w:tc>
          <w:tcPr>
            <w:tcW w:w="2122" w:type="dxa"/>
            <w:noWrap/>
            <w:hideMark/>
          </w:tcPr>
          <w:p w14:paraId="7B20DF62" w14:textId="77777777" w:rsidR="007E18A4" w:rsidRPr="00063CD8" w:rsidRDefault="007E18A4" w:rsidP="00977459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  <w:gridSpan w:val="8"/>
          </w:tcPr>
          <w:p w14:paraId="3726B547" w14:textId="77777777" w:rsidR="007E18A4" w:rsidRPr="00063CD8" w:rsidRDefault="007E18A4" w:rsidP="00977459">
            <w:pPr>
              <w:spacing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Тип </w:t>
            </w:r>
            <w:r w:rsidRPr="00063CD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темперамент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а</w:t>
            </w:r>
          </w:p>
        </w:tc>
      </w:tr>
      <w:tr w:rsidR="007E18A4" w:rsidRPr="00063CD8" w14:paraId="4A58207C" w14:textId="77777777" w:rsidTr="007E18A4">
        <w:trPr>
          <w:trHeight w:val="278"/>
        </w:trPr>
        <w:tc>
          <w:tcPr>
            <w:tcW w:w="2122" w:type="dxa"/>
            <w:vMerge w:val="restart"/>
            <w:noWrap/>
            <w:hideMark/>
          </w:tcPr>
          <w:p w14:paraId="5BB95917" w14:textId="77777777" w:rsidR="007E18A4" w:rsidRPr="00063CD8" w:rsidRDefault="007E18A4" w:rsidP="007E18A4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lastRenderedPageBreak/>
              <w:t xml:space="preserve">Шкала </w:t>
            </w:r>
          </w:p>
        </w:tc>
        <w:tc>
          <w:tcPr>
            <w:tcW w:w="1984" w:type="dxa"/>
            <w:gridSpan w:val="2"/>
            <w:noWrap/>
          </w:tcPr>
          <w:p w14:paraId="709BB379" w14:textId="77777777" w:rsidR="007E18A4" w:rsidRPr="00063CD8" w:rsidRDefault="007E18A4" w:rsidP="00977459">
            <w:pPr>
              <w:spacing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063CD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меланхолик</w:t>
            </w:r>
          </w:p>
        </w:tc>
        <w:tc>
          <w:tcPr>
            <w:tcW w:w="1843" w:type="dxa"/>
            <w:gridSpan w:val="2"/>
            <w:noWrap/>
          </w:tcPr>
          <w:p w14:paraId="20412D48" w14:textId="77777777" w:rsidR="007E18A4" w:rsidRPr="00063CD8" w:rsidRDefault="007E18A4" w:rsidP="00977459">
            <w:pPr>
              <w:spacing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063CD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холерик</w:t>
            </w:r>
          </w:p>
        </w:tc>
        <w:tc>
          <w:tcPr>
            <w:tcW w:w="1843" w:type="dxa"/>
            <w:gridSpan w:val="2"/>
          </w:tcPr>
          <w:p w14:paraId="7F72F49A" w14:textId="77777777" w:rsidR="007E18A4" w:rsidRPr="00063CD8" w:rsidRDefault="007E18A4" w:rsidP="00977459">
            <w:pPr>
              <w:spacing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063CD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флегматик</w:t>
            </w:r>
          </w:p>
        </w:tc>
        <w:tc>
          <w:tcPr>
            <w:tcW w:w="1984" w:type="dxa"/>
            <w:gridSpan w:val="2"/>
            <w:noWrap/>
          </w:tcPr>
          <w:p w14:paraId="781EA2CA" w14:textId="77777777" w:rsidR="007E18A4" w:rsidRPr="00063CD8" w:rsidRDefault="007E18A4" w:rsidP="00977459">
            <w:pPr>
              <w:spacing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063CD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сангвиник</w:t>
            </w:r>
          </w:p>
        </w:tc>
      </w:tr>
      <w:tr w:rsidR="007E18A4" w:rsidRPr="00063CD8" w14:paraId="4DBC0DB7" w14:textId="77777777" w:rsidTr="007E18A4">
        <w:trPr>
          <w:trHeight w:val="232"/>
        </w:trPr>
        <w:tc>
          <w:tcPr>
            <w:tcW w:w="2122" w:type="dxa"/>
            <w:vMerge/>
            <w:noWrap/>
          </w:tcPr>
          <w:p w14:paraId="31E30DB0" w14:textId="77777777" w:rsidR="007E18A4" w:rsidRDefault="007E18A4" w:rsidP="00977459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noWrap/>
          </w:tcPr>
          <w:p w14:paraId="6E90EE34" w14:textId="77777777" w:rsidR="007E18A4" w:rsidRPr="0073135E" w:rsidRDefault="007E18A4" w:rsidP="00DC078F">
            <w:pPr>
              <w:spacing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Cs w:val="28"/>
                <w:lang w:eastAsia="ru-RU"/>
              </w:rPr>
            </w:pPr>
            <w:r w:rsidRPr="0073135E">
              <w:rPr>
                <w:rFonts w:ascii="Times New Roman" w:eastAsia="Times New Roman" w:hAnsi="Times New Roman" w:cs="Times New Roman"/>
                <w:kern w:val="36"/>
                <w:szCs w:val="28"/>
                <w:lang w:eastAsia="ru-RU"/>
              </w:rPr>
              <w:t>сред</w:t>
            </w:r>
            <w:r w:rsidR="0073135E">
              <w:rPr>
                <w:rFonts w:ascii="Times New Roman" w:eastAsia="Times New Roman" w:hAnsi="Times New Roman" w:cs="Times New Roman"/>
                <w:kern w:val="36"/>
                <w:szCs w:val="28"/>
                <w:lang w:eastAsia="ru-RU"/>
              </w:rPr>
              <w:t>н</w:t>
            </w:r>
            <w:r w:rsidRPr="0073135E">
              <w:rPr>
                <w:rFonts w:ascii="Times New Roman" w:eastAsia="Times New Roman" w:hAnsi="Times New Roman" w:cs="Times New Roman"/>
                <w:kern w:val="36"/>
                <w:szCs w:val="28"/>
                <w:lang w:eastAsia="ru-RU"/>
              </w:rPr>
              <w:t>. ариф.</w:t>
            </w:r>
          </w:p>
        </w:tc>
        <w:tc>
          <w:tcPr>
            <w:tcW w:w="992" w:type="dxa"/>
          </w:tcPr>
          <w:p w14:paraId="490F35DA" w14:textId="77777777" w:rsidR="007E18A4" w:rsidRPr="0073135E" w:rsidRDefault="007E18A4" w:rsidP="00977459">
            <w:pPr>
              <w:spacing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Cs w:val="28"/>
                <w:lang w:eastAsia="ru-RU"/>
              </w:rPr>
            </w:pPr>
            <w:r w:rsidRPr="0073135E">
              <w:rPr>
                <w:rFonts w:ascii="Times New Roman" w:eastAsia="Times New Roman" w:hAnsi="Times New Roman" w:cs="Times New Roman"/>
                <w:kern w:val="36"/>
                <w:szCs w:val="28"/>
                <w:lang w:eastAsia="ru-RU"/>
              </w:rPr>
              <w:t>станд. откл</w:t>
            </w:r>
          </w:p>
        </w:tc>
        <w:tc>
          <w:tcPr>
            <w:tcW w:w="851" w:type="dxa"/>
            <w:noWrap/>
          </w:tcPr>
          <w:p w14:paraId="6791DADD" w14:textId="77777777" w:rsidR="007E18A4" w:rsidRPr="0073135E" w:rsidRDefault="007E18A4" w:rsidP="00977459">
            <w:pPr>
              <w:spacing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Cs w:val="28"/>
                <w:lang w:eastAsia="ru-RU"/>
              </w:rPr>
            </w:pPr>
            <w:r w:rsidRPr="0073135E">
              <w:rPr>
                <w:rFonts w:ascii="Times New Roman" w:eastAsia="Times New Roman" w:hAnsi="Times New Roman" w:cs="Times New Roman"/>
                <w:kern w:val="36"/>
                <w:szCs w:val="28"/>
                <w:lang w:eastAsia="ru-RU"/>
              </w:rPr>
              <w:t>сред</w:t>
            </w:r>
            <w:r w:rsidR="0073135E">
              <w:rPr>
                <w:rFonts w:ascii="Times New Roman" w:eastAsia="Times New Roman" w:hAnsi="Times New Roman" w:cs="Times New Roman"/>
                <w:kern w:val="36"/>
                <w:szCs w:val="28"/>
                <w:lang w:eastAsia="ru-RU"/>
              </w:rPr>
              <w:t>н</w:t>
            </w:r>
            <w:r w:rsidRPr="0073135E">
              <w:rPr>
                <w:rFonts w:ascii="Times New Roman" w:eastAsia="Times New Roman" w:hAnsi="Times New Roman" w:cs="Times New Roman"/>
                <w:kern w:val="36"/>
                <w:szCs w:val="28"/>
                <w:lang w:eastAsia="ru-RU"/>
              </w:rPr>
              <w:t>. ариф.</w:t>
            </w:r>
          </w:p>
        </w:tc>
        <w:tc>
          <w:tcPr>
            <w:tcW w:w="992" w:type="dxa"/>
          </w:tcPr>
          <w:p w14:paraId="618634FD" w14:textId="77777777" w:rsidR="007E18A4" w:rsidRPr="0073135E" w:rsidRDefault="007E18A4" w:rsidP="00977459">
            <w:pPr>
              <w:spacing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Cs w:val="28"/>
                <w:lang w:eastAsia="ru-RU"/>
              </w:rPr>
            </w:pPr>
            <w:r w:rsidRPr="0073135E">
              <w:rPr>
                <w:rFonts w:ascii="Times New Roman" w:eastAsia="Times New Roman" w:hAnsi="Times New Roman" w:cs="Times New Roman"/>
                <w:kern w:val="36"/>
                <w:szCs w:val="28"/>
                <w:lang w:eastAsia="ru-RU"/>
              </w:rPr>
              <w:t>станд. откл</w:t>
            </w:r>
          </w:p>
        </w:tc>
        <w:tc>
          <w:tcPr>
            <w:tcW w:w="850" w:type="dxa"/>
          </w:tcPr>
          <w:p w14:paraId="74ABAC8B" w14:textId="77777777" w:rsidR="007E18A4" w:rsidRPr="0073135E" w:rsidRDefault="007E18A4" w:rsidP="00DC078F">
            <w:pPr>
              <w:spacing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Cs w:val="28"/>
                <w:lang w:eastAsia="ru-RU"/>
              </w:rPr>
            </w:pPr>
            <w:r w:rsidRPr="0073135E">
              <w:rPr>
                <w:rFonts w:ascii="Times New Roman" w:eastAsia="Times New Roman" w:hAnsi="Times New Roman" w:cs="Times New Roman"/>
                <w:kern w:val="36"/>
                <w:szCs w:val="28"/>
                <w:lang w:eastAsia="ru-RU"/>
              </w:rPr>
              <w:t>сред</w:t>
            </w:r>
            <w:r w:rsidR="0073135E">
              <w:rPr>
                <w:rFonts w:ascii="Times New Roman" w:eastAsia="Times New Roman" w:hAnsi="Times New Roman" w:cs="Times New Roman"/>
                <w:kern w:val="36"/>
                <w:szCs w:val="28"/>
                <w:lang w:eastAsia="ru-RU"/>
              </w:rPr>
              <w:t>н</w:t>
            </w:r>
            <w:r w:rsidRPr="0073135E">
              <w:rPr>
                <w:rFonts w:ascii="Times New Roman" w:eastAsia="Times New Roman" w:hAnsi="Times New Roman" w:cs="Times New Roman"/>
                <w:kern w:val="36"/>
                <w:szCs w:val="28"/>
                <w:lang w:eastAsia="ru-RU"/>
              </w:rPr>
              <w:t>. ариф</w:t>
            </w:r>
          </w:p>
        </w:tc>
        <w:tc>
          <w:tcPr>
            <w:tcW w:w="993" w:type="dxa"/>
          </w:tcPr>
          <w:p w14:paraId="79073A24" w14:textId="77777777" w:rsidR="007E18A4" w:rsidRPr="0073135E" w:rsidRDefault="007E18A4" w:rsidP="00977459">
            <w:pPr>
              <w:spacing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Cs w:val="28"/>
                <w:lang w:eastAsia="ru-RU"/>
              </w:rPr>
            </w:pPr>
            <w:r w:rsidRPr="0073135E">
              <w:rPr>
                <w:rFonts w:ascii="Times New Roman" w:eastAsia="Times New Roman" w:hAnsi="Times New Roman" w:cs="Times New Roman"/>
                <w:kern w:val="36"/>
                <w:szCs w:val="28"/>
                <w:lang w:eastAsia="ru-RU"/>
              </w:rPr>
              <w:t>станд. откл</w:t>
            </w:r>
          </w:p>
        </w:tc>
        <w:tc>
          <w:tcPr>
            <w:tcW w:w="992" w:type="dxa"/>
            <w:noWrap/>
          </w:tcPr>
          <w:p w14:paraId="254E7BC7" w14:textId="77777777" w:rsidR="007E18A4" w:rsidRPr="0073135E" w:rsidRDefault="007E18A4" w:rsidP="00977459">
            <w:pPr>
              <w:spacing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Cs w:val="28"/>
                <w:lang w:eastAsia="ru-RU"/>
              </w:rPr>
            </w:pPr>
            <w:r w:rsidRPr="0073135E">
              <w:rPr>
                <w:rFonts w:ascii="Times New Roman" w:eastAsia="Times New Roman" w:hAnsi="Times New Roman" w:cs="Times New Roman"/>
                <w:kern w:val="36"/>
                <w:szCs w:val="28"/>
                <w:lang w:eastAsia="ru-RU"/>
              </w:rPr>
              <w:t>сред</w:t>
            </w:r>
            <w:r w:rsidR="0073135E">
              <w:rPr>
                <w:rFonts w:ascii="Times New Roman" w:eastAsia="Times New Roman" w:hAnsi="Times New Roman" w:cs="Times New Roman"/>
                <w:kern w:val="36"/>
                <w:szCs w:val="28"/>
                <w:lang w:eastAsia="ru-RU"/>
              </w:rPr>
              <w:t>н</w:t>
            </w:r>
            <w:r w:rsidRPr="0073135E">
              <w:rPr>
                <w:rFonts w:ascii="Times New Roman" w:eastAsia="Times New Roman" w:hAnsi="Times New Roman" w:cs="Times New Roman"/>
                <w:kern w:val="36"/>
                <w:szCs w:val="28"/>
                <w:lang w:eastAsia="ru-RU"/>
              </w:rPr>
              <w:t>. ариф.</w:t>
            </w:r>
          </w:p>
        </w:tc>
        <w:tc>
          <w:tcPr>
            <w:tcW w:w="992" w:type="dxa"/>
          </w:tcPr>
          <w:p w14:paraId="4EEF4F25" w14:textId="77777777" w:rsidR="007E18A4" w:rsidRPr="0073135E" w:rsidRDefault="007E18A4" w:rsidP="00977459">
            <w:pPr>
              <w:spacing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Cs w:val="28"/>
                <w:lang w:eastAsia="ru-RU"/>
              </w:rPr>
            </w:pPr>
            <w:r w:rsidRPr="0073135E">
              <w:rPr>
                <w:rFonts w:ascii="Times New Roman" w:eastAsia="Times New Roman" w:hAnsi="Times New Roman" w:cs="Times New Roman"/>
                <w:kern w:val="36"/>
                <w:szCs w:val="28"/>
                <w:lang w:eastAsia="ru-RU"/>
              </w:rPr>
              <w:t>станд. откл</w:t>
            </w:r>
          </w:p>
        </w:tc>
      </w:tr>
      <w:tr w:rsidR="007E18A4" w:rsidRPr="00063CD8" w14:paraId="154D9281" w14:textId="77777777" w:rsidTr="007E18A4">
        <w:trPr>
          <w:trHeight w:val="315"/>
        </w:trPr>
        <w:tc>
          <w:tcPr>
            <w:tcW w:w="2122" w:type="dxa"/>
            <w:noWrap/>
          </w:tcPr>
          <w:p w14:paraId="42670610" w14:textId="77777777" w:rsidR="007E18A4" w:rsidRPr="007E18A4" w:rsidRDefault="00E11FFF" w:rsidP="00977459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Экстраверсия /интроверсия</w:t>
            </w:r>
          </w:p>
        </w:tc>
        <w:tc>
          <w:tcPr>
            <w:tcW w:w="992" w:type="dxa"/>
            <w:noWrap/>
          </w:tcPr>
          <w:p w14:paraId="056072D3" w14:textId="77777777" w:rsidR="007E18A4" w:rsidRPr="0073135E" w:rsidRDefault="007E18A4" w:rsidP="00977459">
            <w:pPr>
              <w:spacing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73135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992" w:type="dxa"/>
          </w:tcPr>
          <w:p w14:paraId="6021C86A" w14:textId="77777777" w:rsidR="007E18A4" w:rsidRPr="0073135E" w:rsidRDefault="007E18A4" w:rsidP="00977459">
            <w:pPr>
              <w:spacing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73135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0,57</w:t>
            </w:r>
          </w:p>
        </w:tc>
        <w:tc>
          <w:tcPr>
            <w:tcW w:w="851" w:type="dxa"/>
            <w:noWrap/>
          </w:tcPr>
          <w:p w14:paraId="0B127A74" w14:textId="77777777" w:rsidR="007E18A4" w:rsidRPr="0073135E" w:rsidRDefault="007E18A4" w:rsidP="00977459">
            <w:pPr>
              <w:spacing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73135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16,4</w:t>
            </w:r>
          </w:p>
        </w:tc>
        <w:tc>
          <w:tcPr>
            <w:tcW w:w="992" w:type="dxa"/>
          </w:tcPr>
          <w:p w14:paraId="5EF075DA" w14:textId="77777777" w:rsidR="007E18A4" w:rsidRPr="0073135E" w:rsidRDefault="007E18A4" w:rsidP="00977459">
            <w:pPr>
              <w:spacing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73135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850" w:type="dxa"/>
          </w:tcPr>
          <w:p w14:paraId="49E61180" w14:textId="77777777" w:rsidR="007E18A4" w:rsidRPr="0073135E" w:rsidRDefault="007E18A4" w:rsidP="00977459">
            <w:pPr>
              <w:spacing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73135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10,6</w:t>
            </w:r>
          </w:p>
        </w:tc>
        <w:tc>
          <w:tcPr>
            <w:tcW w:w="993" w:type="dxa"/>
          </w:tcPr>
          <w:p w14:paraId="1A3A2528" w14:textId="77777777" w:rsidR="007E18A4" w:rsidRPr="0073135E" w:rsidRDefault="007E18A4" w:rsidP="00977459">
            <w:pPr>
              <w:spacing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73135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992" w:type="dxa"/>
            <w:noWrap/>
          </w:tcPr>
          <w:p w14:paraId="43B03836" w14:textId="77777777" w:rsidR="007E18A4" w:rsidRPr="0073135E" w:rsidRDefault="007E18A4" w:rsidP="00977459">
            <w:pPr>
              <w:spacing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73135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2" w:type="dxa"/>
          </w:tcPr>
          <w:p w14:paraId="5A6950CC" w14:textId="77777777" w:rsidR="007E18A4" w:rsidRPr="0073135E" w:rsidRDefault="007E18A4" w:rsidP="00977459">
            <w:pPr>
              <w:spacing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73135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2</w:t>
            </w:r>
          </w:p>
        </w:tc>
      </w:tr>
      <w:tr w:rsidR="007E18A4" w:rsidRPr="00063CD8" w14:paraId="7900DB3E" w14:textId="77777777" w:rsidTr="007E18A4">
        <w:trPr>
          <w:trHeight w:val="315"/>
        </w:trPr>
        <w:tc>
          <w:tcPr>
            <w:tcW w:w="2122" w:type="dxa"/>
            <w:noWrap/>
          </w:tcPr>
          <w:p w14:paraId="5BFA2405" w14:textId="77777777" w:rsidR="007E18A4" w:rsidRPr="007E18A4" w:rsidRDefault="007E18A4" w:rsidP="00977459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7E18A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Нейротизм </w:t>
            </w:r>
          </w:p>
        </w:tc>
        <w:tc>
          <w:tcPr>
            <w:tcW w:w="992" w:type="dxa"/>
            <w:noWrap/>
          </w:tcPr>
          <w:p w14:paraId="2644C6C2" w14:textId="77777777" w:rsidR="007E18A4" w:rsidRPr="0073135E" w:rsidRDefault="007E18A4" w:rsidP="00977459">
            <w:pPr>
              <w:spacing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73135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92" w:type="dxa"/>
          </w:tcPr>
          <w:p w14:paraId="3789CC61" w14:textId="77777777" w:rsidR="007E18A4" w:rsidRPr="0073135E" w:rsidRDefault="007E18A4" w:rsidP="00752E14">
            <w:pPr>
              <w:spacing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73135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851" w:type="dxa"/>
            <w:noWrap/>
          </w:tcPr>
          <w:p w14:paraId="3C727F27" w14:textId="77777777" w:rsidR="007E18A4" w:rsidRPr="0073135E" w:rsidRDefault="007E18A4" w:rsidP="007E18A4">
            <w:pPr>
              <w:spacing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73135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17,4</w:t>
            </w:r>
          </w:p>
        </w:tc>
        <w:tc>
          <w:tcPr>
            <w:tcW w:w="992" w:type="dxa"/>
          </w:tcPr>
          <w:p w14:paraId="0F84D3D0" w14:textId="77777777" w:rsidR="007E18A4" w:rsidRPr="0073135E" w:rsidRDefault="007E18A4" w:rsidP="00977459">
            <w:pPr>
              <w:spacing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73135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2,7</w:t>
            </w:r>
          </w:p>
        </w:tc>
        <w:tc>
          <w:tcPr>
            <w:tcW w:w="850" w:type="dxa"/>
          </w:tcPr>
          <w:p w14:paraId="75BE8177" w14:textId="77777777" w:rsidR="007E18A4" w:rsidRPr="0073135E" w:rsidRDefault="007E18A4" w:rsidP="00977459">
            <w:pPr>
              <w:spacing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73135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3" w:type="dxa"/>
          </w:tcPr>
          <w:p w14:paraId="2879A732" w14:textId="77777777" w:rsidR="007E18A4" w:rsidRPr="0073135E" w:rsidRDefault="007E18A4" w:rsidP="00977459">
            <w:pPr>
              <w:spacing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73135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noWrap/>
          </w:tcPr>
          <w:p w14:paraId="5E0FF178" w14:textId="77777777" w:rsidR="007E18A4" w:rsidRPr="0073135E" w:rsidRDefault="007E18A4" w:rsidP="00977459">
            <w:pPr>
              <w:spacing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73135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8,8</w:t>
            </w:r>
          </w:p>
        </w:tc>
        <w:tc>
          <w:tcPr>
            <w:tcW w:w="992" w:type="dxa"/>
          </w:tcPr>
          <w:p w14:paraId="24AF6D4D" w14:textId="77777777" w:rsidR="007E18A4" w:rsidRPr="0073135E" w:rsidRDefault="007E18A4" w:rsidP="00977459">
            <w:pPr>
              <w:spacing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73135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2,1</w:t>
            </w:r>
          </w:p>
        </w:tc>
      </w:tr>
      <w:tr w:rsidR="007E18A4" w:rsidRPr="00063CD8" w14:paraId="50628BFF" w14:textId="77777777" w:rsidTr="007E18A4">
        <w:trPr>
          <w:trHeight w:val="315"/>
        </w:trPr>
        <w:tc>
          <w:tcPr>
            <w:tcW w:w="2122" w:type="dxa"/>
            <w:noWrap/>
          </w:tcPr>
          <w:p w14:paraId="30E7C32C" w14:textId="77777777" w:rsidR="007E18A4" w:rsidRPr="007E18A4" w:rsidRDefault="007E18A4" w:rsidP="00977459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7E18A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Искренность  </w:t>
            </w:r>
          </w:p>
        </w:tc>
        <w:tc>
          <w:tcPr>
            <w:tcW w:w="992" w:type="dxa"/>
            <w:noWrap/>
          </w:tcPr>
          <w:p w14:paraId="46374D52" w14:textId="77777777" w:rsidR="007E18A4" w:rsidRPr="0073135E" w:rsidRDefault="007E18A4" w:rsidP="00977459">
            <w:pPr>
              <w:spacing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73135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992" w:type="dxa"/>
          </w:tcPr>
          <w:p w14:paraId="529E1090" w14:textId="77777777" w:rsidR="007E18A4" w:rsidRPr="0073135E" w:rsidRDefault="007E18A4" w:rsidP="00977459">
            <w:pPr>
              <w:spacing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73135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51" w:type="dxa"/>
            <w:noWrap/>
          </w:tcPr>
          <w:p w14:paraId="14EE52FC" w14:textId="77777777" w:rsidR="007E18A4" w:rsidRPr="0073135E" w:rsidRDefault="007E18A4" w:rsidP="00977459">
            <w:pPr>
              <w:spacing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73135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</w:tcPr>
          <w:p w14:paraId="15F24BE4" w14:textId="77777777" w:rsidR="007E18A4" w:rsidRPr="0073135E" w:rsidRDefault="007E18A4" w:rsidP="00752E14">
            <w:pPr>
              <w:spacing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73135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850" w:type="dxa"/>
          </w:tcPr>
          <w:p w14:paraId="0B56221A" w14:textId="77777777" w:rsidR="007E18A4" w:rsidRPr="0073135E" w:rsidRDefault="007E18A4" w:rsidP="00977459">
            <w:pPr>
              <w:spacing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73135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993" w:type="dxa"/>
          </w:tcPr>
          <w:p w14:paraId="026702BC" w14:textId="77777777" w:rsidR="007E18A4" w:rsidRPr="0073135E" w:rsidRDefault="007E18A4" w:rsidP="00977459">
            <w:pPr>
              <w:spacing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73135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14:paraId="44E09E1E" w14:textId="77777777" w:rsidR="007E18A4" w:rsidRPr="0073135E" w:rsidRDefault="007E18A4" w:rsidP="00977459">
            <w:pPr>
              <w:spacing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73135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4,4</w:t>
            </w:r>
          </w:p>
        </w:tc>
        <w:tc>
          <w:tcPr>
            <w:tcW w:w="992" w:type="dxa"/>
          </w:tcPr>
          <w:p w14:paraId="781ECB1A" w14:textId="77777777" w:rsidR="007E18A4" w:rsidRPr="0073135E" w:rsidRDefault="007E18A4" w:rsidP="00977459">
            <w:pPr>
              <w:spacing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73135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1,2</w:t>
            </w:r>
          </w:p>
        </w:tc>
      </w:tr>
    </w:tbl>
    <w:p w14:paraId="6FA190AC" w14:textId="77777777" w:rsidR="00E11FFF" w:rsidRDefault="00DB34CA" w:rsidP="00454BAD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50340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Как видно из данных, отраженных в таблице 1, испытуемые группы «</w:t>
      </w:r>
      <w:r w:rsidR="00503401" w:rsidRPr="0050340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меланхолики</w:t>
      </w:r>
      <w:r w:rsidRPr="0050340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» и «флегматики» были искренни при тестировании, группа</w:t>
      </w:r>
      <w:r w:rsidR="0050340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же</w:t>
      </w:r>
      <w:r w:rsidRPr="0050340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«холериков»</w:t>
      </w:r>
      <w:r w:rsidR="00503401" w:rsidRPr="0050340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и «сангвиников» демонстрируют превышение по шкале искренность, то есть испытуемые</w:t>
      </w:r>
      <w:r w:rsidRPr="0050340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, при ответах на вопросы теста </w:t>
      </w:r>
      <w:r w:rsidR="00503401" w:rsidRPr="0050340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могли </w:t>
      </w:r>
      <w:r w:rsidRPr="0050340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проявля</w:t>
      </w:r>
      <w:r w:rsidR="00503401" w:rsidRPr="0050340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ть</w:t>
      </w:r>
      <w:r w:rsidRPr="0050340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CD2EB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ориентацию на </w:t>
      </w:r>
      <w:r w:rsidRPr="0050340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социальн</w:t>
      </w:r>
      <w:r w:rsidR="00CD2EB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ое</w:t>
      </w:r>
      <w:r w:rsidRPr="0050340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CD2EB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одобрение и социальную </w:t>
      </w:r>
      <w:r w:rsidRPr="0050340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желательность</w:t>
      </w:r>
      <w:r w:rsidR="00503401" w:rsidRPr="0050340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7E73E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(</w:t>
      </w:r>
      <w:r w:rsidR="00CD2EB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диаграмма</w:t>
      </w:r>
      <w:r w:rsidR="007E73E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2)</w:t>
      </w:r>
      <w:r w:rsidR="00BA6D1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.</w:t>
      </w:r>
    </w:p>
    <w:p w14:paraId="24380AED" w14:textId="77777777" w:rsidR="00503401" w:rsidRDefault="00E11FFF" w:rsidP="0054136B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После этого, и</w:t>
      </w:r>
      <w:r w:rsidR="00503401" w:rsidRPr="0050340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спользуя «круг» Айзенка мы разделили испытуемых на группы по типам темперамента.</w:t>
      </w:r>
    </w:p>
    <w:p w14:paraId="1507E411" w14:textId="77777777" w:rsidR="00503401" w:rsidRPr="00DB34CA" w:rsidRDefault="00503401" w:rsidP="00503401">
      <w:pPr>
        <w:spacing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74DC6E4" wp14:editId="0DD3E1F6">
            <wp:extent cx="5243513" cy="3048000"/>
            <wp:effectExtent l="0" t="0" r="1460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AC51BF7" w14:textId="77777777" w:rsidR="00DB34CA" w:rsidRPr="0049688E" w:rsidRDefault="0002130A" w:rsidP="0049688E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9688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Диаграмма</w:t>
      </w:r>
      <w:r w:rsidR="007E73E3" w:rsidRPr="0049688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1 – Распределение типов темперамента (в</w:t>
      </w:r>
      <w:r w:rsidR="001B17ED" w:rsidRPr="0049688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7E73E3" w:rsidRPr="0049688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%)</w:t>
      </w:r>
    </w:p>
    <w:p w14:paraId="26CED0FD" w14:textId="77777777" w:rsidR="00F02A98" w:rsidRDefault="001B17ED" w:rsidP="0054136B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И</w:t>
      </w:r>
      <w:r w:rsidR="00DB34CA" w:rsidRPr="00F62EB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з диаграммы </w:t>
      </w:r>
      <w:r w:rsidR="00503401" w:rsidRPr="00F62EB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следует</w:t>
      </w:r>
      <w:r w:rsidR="00DB34CA" w:rsidRPr="00F62EB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что</w:t>
      </w:r>
      <w:r w:rsidR="00DB34CA" w:rsidRPr="00F62EB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в нашей выборке испытуемые </w:t>
      </w:r>
      <w:r w:rsidR="00503401" w:rsidRPr="00F62EB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распределились по типам темперамента не</w:t>
      </w:r>
      <w:r w:rsidR="00DB34CA" w:rsidRPr="00F62EB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равномерно: </w:t>
      </w:r>
      <w:r w:rsidR="00503401" w:rsidRPr="00F62EB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холерики </w:t>
      </w:r>
      <w:r w:rsidR="00B152C5" w:rsidRPr="00F62EB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21 % </w:t>
      </w:r>
      <w:r w:rsidR="00DB34CA" w:rsidRPr="00F62EB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(высокая экстраверсия и нейротизм); </w:t>
      </w:r>
      <w:r w:rsidR="00B152C5" w:rsidRPr="00F62EB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самая многочисленная группа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– </w:t>
      </w:r>
      <w:r w:rsidR="00B152C5" w:rsidRPr="00F62EB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сангвиники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,</w:t>
      </w:r>
      <w:r w:rsidR="00B152C5" w:rsidRPr="00F62EB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6A5D26" w:rsidRPr="00F62EB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47% </w:t>
      </w:r>
      <w:r w:rsidR="00B152C5" w:rsidRPr="00F62EB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от выборки </w:t>
      </w:r>
      <w:r w:rsidR="00DB34CA" w:rsidRPr="00F62EB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(высокая экстраверсия и низкий нейротизм); </w:t>
      </w:r>
      <w:r w:rsidR="00B152C5" w:rsidRPr="00F62EB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15%</w:t>
      </w:r>
      <w:r w:rsidR="00DB34CA" w:rsidRPr="00F62EB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испытуемых – это </w:t>
      </w:r>
      <w:r w:rsidR="00DB34CA" w:rsidRPr="00F62EB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lastRenderedPageBreak/>
        <w:t xml:space="preserve">флегматики (высокая интроверсия и низкий нейротизм); </w:t>
      </w:r>
      <w:r w:rsidR="00B152C5" w:rsidRPr="00F62EB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18</w:t>
      </w:r>
      <w:r w:rsidR="00F02A9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% −</w:t>
      </w:r>
      <w:r w:rsidR="00DB34CA" w:rsidRPr="00F62EB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меланхолики (высокая интроверсия и высокий нейротизм)</w:t>
      </w:r>
      <w:r w:rsidR="007E73E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(</w:t>
      </w:r>
      <w:r w:rsidR="0002130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диаграмма</w:t>
      </w:r>
      <w:r w:rsidR="007E73E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2)</w:t>
      </w:r>
      <w:r w:rsidR="00F02A9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.</w:t>
      </w:r>
    </w:p>
    <w:p w14:paraId="67342FEE" w14:textId="77777777" w:rsidR="001B17ED" w:rsidRDefault="00F02A98" w:rsidP="0054136B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Здесь стоит заметить</w:t>
      </w:r>
      <w:r w:rsidR="00DB34CA" w:rsidRPr="00F62EB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, что такое разделение на типы темперамента не может считать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ся точным, так как</w:t>
      </w:r>
      <w:r w:rsidR="00DB34CA" w:rsidRPr="00F62EB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при выделении низкого и высокого показателей не учитываются средние показатели. Таким образом, разница всего в один балл может вести к отнесению к разным типам темперамента. В этой связи можно еще раз отметить, что более точным представляется рассмотрение в качестве характеристики темперамента не его тип, а выраженность темпераментальных характеристик.</w:t>
      </w:r>
    </w:p>
    <w:p w14:paraId="581FBC3D" w14:textId="77777777" w:rsidR="004C49F8" w:rsidRDefault="004C49F8" w:rsidP="0054136B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Надо отметить, что людей с ярко выраженным типом темперамента можно встретить редко, чаще всего личность характеризуется непростым переплетением типов темперамента. В необычных ситуациях, каким является ситуация допроса, черты типа одного из типа темперамента проявляются полно и ярко, </w:t>
      </w:r>
      <w:r w:rsidR="0002130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например,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у холериков </w:t>
      </w:r>
      <w:r w:rsidR="0002130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как склонность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к бурному и аффективному реагированию на стрессовую ситуацию.</w:t>
      </w:r>
    </w:p>
    <w:p w14:paraId="548556E3" w14:textId="77777777" w:rsidR="007E73E3" w:rsidRPr="00063CD8" w:rsidRDefault="007E73E3" w:rsidP="007E73E3">
      <w:pPr>
        <w:spacing w:after="160" w:line="259" w:lineRule="auto"/>
      </w:pPr>
      <w:r w:rsidRPr="00063CD8">
        <w:rPr>
          <w:noProof/>
          <w:lang w:eastAsia="ru-RU"/>
        </w:rPr>
        <w:drawing>
          <wp:inline distT="0" distB="0" distL="0" distR="0" wp14:anchorId="149058A3" wp14:editId="00A51686">
            <wp:extent cx="5778393" cy="2743200"/>
            <wp:effectExtent l="0" t="0" r="1333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A631D6E" w14:textId="77777777" w:rsidR="007E73E3" w:rsidRPr="0049688E" w:rsidRDefault="0002130A" w:rsidP="0049688E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9688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Диаграмма</w:t>
      </w:r>
      <w:r w:rsidR="007E73E3" w:rsidRPr="0049688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2 – Распределение типов темперамента (шкалы)</w:t>
      </w:r>
    </w:p>
    <w:p w14:paraId="676CCC11" w14:textId="77777777" w:rsidR="00187D3A" w:rsidRDefault="001B17ED" w:rsidP="0054136B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Далее, чтобы измерить</w:t>
      </w:r>
      <w:r w:rsidR="006A5D26" w:rsidRPr="004C49F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концентраци</w:t>
      </w:r>
      <w:r w:rsidR="00BE4CA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ю</w:t>
      </w:r>
      <w:r w:rsidR="006A5D26" w:rsidRPr="004C49F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внимания </w:t>
      </w:r>
      <w:r w:rsidR="00BE4CA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свидетелей,</w:t>
      </w:r>
      <w:r w:rsidR="006A5D26" w:rsidRPr="004C49F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нами был</w:t>
      </w:r>
      <w:r w:rsidR="00BE4CA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и</w:t>
      </w:r>
      <w:r w:rsidR="006A5D26" w:rsidRPr="004C49F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использован</w:t>
      </w:r>
      <w:r w:rsidR="00BE4CA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ы таблицы Шульте.</w:t>
      </w:r>
      <w:r w:rsidR="006A5D26" w:rsidRPr="004C49F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BE4CA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Они </w:t>
      </w:r>
      <w:r w:rsidR="006A5D26" w:rsidRPr="004C49F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предназначены для обследования лиц разной возрастной категории для изучения темпа восприятия информации испытуемых в зависимости от ти</w:t>
      </w:r>
      <w:r w:rsidR="005F364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</w:t>
      </w:r>
      <w:r w:rsidR="006A5D26" w:rsidRPr="004C49F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а </w:t>
      </w:r>
      <w:r w:rsidR="005F364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т</w:t>
      </w:r>
      <w:r w:rsidR="005F3647" w:rsidRPr="004C49F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емперамента</w:t>
      </w:r>
      <w:r w:rsidR="006A5D26" w:rsidRPr="004C49F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до ситуации допроса и после ситуации допроса. Таблицы Шульте </w:t>
      </w:r>
      <w:r w:rsidR="00BE4CA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представляют собой</w:t>
      </w:r>
      <w:r w:rsidR="006A5D26" w:rsidRPr="004C49F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квадратн</w:t>
      </w:r>
      <w:r w:rsidR="00BE4CA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ую</w:t>
      </w:r>
      <w:r w:rsidR="006A5D26" w:rsidRPr="004C49F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таблиц</w:t>
      </w:r>
      <w:r w:rsidR="00BE4CA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у</w:t>
      </w:r>
      <w:r w:rsidR="006A5D26" w:rsidRPr="004C49F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, </w:t>
      </w:r>
      <w:r w:rsidR="006A5D26" w:rsidRPr="004C49F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lastRenderedPageBreak/>
        <w:t>состоящ</w:t>
      </w:r>
      <w:r w:rsidR="00BE4CA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ую</w:t>
      </w:r>
      <w:r w:rsidR="006A5D26" w:rsidRPr="004C49F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из 5 столбцов и 5 строк, в которых в хаотичном порядке размещены числа от 1 до 25 включительно, испытуемым</w:t>
      </w:r>
      <w:r w:rsidR="00BE4CA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свидетелям</w:t>
      </w:r>
      <w:r w:rsidR="006A5D26" w:rsidRPr="004C49F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были предложены таблиц</w:t>
      </w:r>
      <w:r w:rsidR="00BE4CA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ы Шульте по 5 серий в два этапа (до и после допроса).</w:t>
      </w:r>
    </w:p>
    <w:p w14:paraId="53DD907A" w14:textId="77777777" w:rsidR="006A5D26" w:rsidRPr="004C49F8" w:rsidRDefault="006A5D26" w:rsidP="006A5D26">
      <w:pPr>
        <w:spacing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14:paraId="75FC6C29" w14:textId="77777777" w:rsidR="0066779C" w:rsidRPr="00063CD8" w:rsidRDefault="0066779C" w:rsidP="0066779C">
      <w:pPr>
        <w:spacing w:after="160" w:line="259" w:lineRule="auto"/>
      </w:pPr>
      <w:r w:rsidRPr="00063CD8">
        <w:rPr>
          <w:noProof/>
          <w:lang w:eastAsia="ru-RU"/>
        </w:rPr>
        <w:drawing>
          <wp:inline distT="0" distB="0" distL="0" distR="0" wp14:anchorId="585DB3B9" wp14:editId="1DC49E05">
            <wp:extent cx="5993130" cy="2689412"/>
            <wp:effectExtent l="0" t="0" r="7620" b="1587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FCE6AE9" w14:textId="77777777" w:rsidR="00204FF1" w:rsidRDefault="00204FF1" w:rsidP="00F14473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F3DC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Диаграмма 3 – Распределение данных Таблица Шульте (до допроса)</w:t>
      </w:r>
    </w:p>
    <w:p w14:paraId="5CE85CF6" w14:textId="77777777" w:rsidR="00F14473" w:rsidRPr="0054136B" w:rsidRDefault="00F14473" w:rsidP="00F14473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</w:pPr>
      <w:r w:rsidRPr="00187D3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По результатам исследования (диаграмма 3 и 4) видно, что группа меланхоликов больше демонстрируют склонность к сниженной концентрации внимания, низкую переключаемость, низкую устойчивость внимани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я (до и после ситуации допроса).</w:t>
      </w:r>
      <w:r w:rsidRPr="00187D3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</w:t>
      </w:r>
      <w:r w:rsidRPr="0083289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стественно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 это существенно</w:t>
      </w:r>
      <w:r w:rsidRPr="0083289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затруднит установление контакта и диалог в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ситуации допроса свидетеля с меланхолическим типом темперамента </w:t>
      </w:r>
      <w:r w:rsidRPr="00041D0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[</w:t>
      </w:r>
      <w:r w:rsidR="00222E4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24</w:t>
      </w:r>
      <w:r w:rsidRPr="00041D0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]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59432DFF" w14:textId="77777777" w:rsidR="00BA6D15" w:rsidRDefault="00BA6D15" w:rsidP="00F14473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Таблица 2 – Результаты исследования </w:t>
      </w:r>
      <w:r w:rsidRPr="0081541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таблица Шульте (до допроса)</w:t>
      </w:r>
    </w:p>
    <w:tbl>
      <w:tblPr>
        <w:tblStyle w:val="a7"/>
        <w:tblW w:w="9402" w:type="dxa"/>
        <w:tblLook w:val="04A0" w:firstRow="1" w:lastRow="0" w:firstColumn="1" w:lastColumn="0" w:noHBand="0" w:noVBand="1"/>
      </w:tblPr>
      <w:tblGrid>
        <w:gridCol w:w="1637"/>
        <w:gridCol w:w="1528"/>
        <w:gridCol w:w="1701"/>
        <w:gridCol w:w="1559"/>
        <w:gridCol w:w="1559"/>
        <w:gridCol w:w="1418"/>
      </w:tblGrid>
      <w:tr w:rsidR="00FF778C" w:rsidRPr="00815410" w14:paraId="639A70D5" w14:textId="77777777" w:rsidTr="00BA6D15">
        <w:trPr>
          <w:trHeight w:val="315"/>
        </w:trPr>
        <w:tc>
          <w:tcPr>
            <w:tcW w:w="1637" w:type="dxa"/>
            <w:noWrap/>
            <w:hideMark/>
          </w:tcPr>
          <w:p w14:paraId="0148674F" w14:textId="77777777" w:rsidR="00FF778C" w:rsidRPr="00815410" w:rsidRDefault="00FF778C" w:rsidP="008154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65" w:type="dxa"/>
            <w:gridSpan w:val="5"/>
            <w:noWrap/>
            <w:hideMark/>
          </w:tcPr>
          <w:p w14:paraId="51AFE2BE" w14:textId="77777777" w:rsidR="00FF778C" w:rsidRPr="00815410" w:rsidRDefault="00FF778C" w:rsidP="008154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15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таблица Шульте (до допроса)</w:t>
            </w:r>
            <w:r w:rsidR="00BE4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, сек.</w:t>
            </w:r>
          </w:p>
        </w:tc>
      </w:tr>
      <w:tr w:rsidR="00FF778C" w:rsidRPr="00815410" w14:paraId="20F19380" w14:textId="77777777" w:rsidTr="00BA6D15">
        <w:trPr>
          <w:trHeight w:val="315"/>
        </w:trPr>
        <w:tc>
          <w:tcPr>
            <w:tcW w:w="1637" w:type="dxa"/>
            <w:noWrap/>
            <w:hideMark/>
          </w:tcPr>
          <w:p w14:paraId="36E79091" w14:textId="77777777" w:rsidR="00FF778C" w:rsidRPr="00815410" w:rsidRDefault="00FF778C" w:rsidP="008154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8" w:type="dxa"/>
            <w:noWrap/>
            <w:hideMark/>
          </w:tcPr>
          <w:p w14:paraId="6CA1E7CF" w14:textId="77777777" w:rsidR="00FF778C" w:rsidRPr="00815410" w:rsidRDefault="00FF778C" w:rsidP="008154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15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noWrap/>
            <w:hideMark/>
          </w:tcPr>
          <w:p w14:paraId="1A46E7F0" w14:textId="77777777" w:rsidR="00FF778C" w:rsidRPr="00815410" w:rsidRDefault="00FF778C" w:rsidP="008154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15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2D3C9FDB" w14:textId="77777777" w:rsidR="00FF778C" w:rsidRPr="00815410" w:rsidRDefault="00FF778C" w:rsidP="008154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15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noWrap/>
            <w:hideMark/>
          </w:tcPr>
          <w:p w14:paraId="09CD5AD8" w14:textId="77777777" w:rsidR="00FF778C" w:rsidRPr="00815410" w:rsidRDefault="00FF778C" w:rsidP="008154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15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noWrap/>
            <w:hideMark/>
          </w:tcPr>
          <w:p w14:paraId="2622D27C" w14:textId="77777777" w:rsidR="00FF778C" w:rsidRPr="00815410" w:rsidRDefault="00FF778C" w:rsidP="008154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15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</w:t>
            </w:r>
          </w:p>
        </w:tc>
      </w:tr>
      <w:tr w:rsidR="00FF778C" w:rsidRPr="00815410" w14:paraId="0C92D712" w14:textId="77777777" w:rsidTr="00BA6D15">
        <w:trPr>
          <w:trHeight w:val="315"/>
        </w:trPr>
        <w:tc>
          <w:tcPr>
            <w:tcW w:w="1637" w:type="dxa"/>
            <w:noWrap/>
            <w:hideMark/>
          </w:tcPr>
          <w:p w14:paraId="6EB44EAB" w14:textId="77777777" w:rsidR="00FF778C" w:rsidRPr="00815410" w:rsidRDefault="00FF778C" w:rsidP="008154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54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меланхолик</w:t>
            </w:r>
          </w:p>
        </w:tc>
        <w:tc>
          <w:tcPr>
            <w:tcW w:w="1528" w:type="dxa"/>
            <w:noWrap/>
            <w:hideMark/>
          </w:tcPr>
          <w:p w14:paraId="163AE6AB" w14:textId="77777777" w:rsidR="00FF778C" w:rsidRPr="00815410" w:rsidRDefault="00FF778C" w:rsidP="008154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8154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41,54</w:t>
            </w:r>
          </w:p>
        </w:tc>
        <w:tc>
          <w:tcPr>
            <w:tcW w:w="1701" w:type="dxa"/>
            <w:noWrap/>
            <w:hideMark/>
          </w:tcPr>
          <w:p w14:paraId="6CAFDB00" w14:textId="77777777" w:rsidR="00FF778C" w:rsidRPr="00815410" w:rsidRDefault="00FF778C" w:rsidP="008154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8154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39,99</w:t>
            </w:r>
          </w:p>
        </w:tc>
        <w:tc>
          <w:tcPr>
            <w:tcW w:w="1559" w:type="dxa"/>
            <w:noWrap/>
            <w:hideMark/>
          </w:tcPr>
          <w:p w14:paraId="317187A3" w14:textId="77777777" w:rsidR="00FF778C" w:rsidRPr="00815410" w:rsidRDefault="00FF778C" w:rsidP="008154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8154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32,47</w:t>
            </w:r>
          </w:p>
        </w:tc>
        <w:tc>
          <w:tcPr>
            <w:tcW w:w="1559" w:type="dxa"/>
            <w:noWrap/>
            <w:hideMark/>
          </w:tcPr>
          <w:p w14:paraId="6B6D3CC6" w14:textId="77777777" w:rsidR="00FF778C" w:rsidRPr="00815410" w:rsidRDefault="00FF778C" w:rsidP="008154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8154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35,58</w:t>
            </w:r>
          </w:p>
        </w:tc>
        <w:tc>
          <w:tcPr>
            <w:tcW w:w="1418" w:type="dxa"/>
            <w:noWrap/>
            <w:hideMark/>
          </w:tcPr>
          <w:p w14:paraId="58C1597C" w14:textId="77777777" w:rsidR="00FF778C" w:rsidRPr="00815410" w:rsidRDefault="00FF778C" w:rsidP="008154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8154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26,5</w:t>
            </w:r>
          </w:p>
        </w:tc>
      </w:tr>
      <w:tr w:rsidR="00FF778C" w:rsidRPr="00815410" w14:paraId="12875FEB" w14:textId="77777777" w:rsidTr="00BA6D15">
        <w:trPr>
          <w:trHeight w:val="315"/>
        </w:trPr>
        <w:tc>
          <w:tcPr>
            <w:tcW w:w="1637" w:type="dxa"/>
            <w:noWrap/>
            <w:hideMark/>
          </w:tcPr>
          <w:p w14:paraId="78518C07" w14:textId="77777777" w:rsidR="00FF778C" w:rsidRPr="00815410" w:rsidRDefault="00FF778C" w:rsidP="008154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54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холерик</w:t>
            </w:r>
          </w:p>
        </w:tc>
        <w:tc>
          <w:tcPr>
            <w:tcW w:w="1528" w:type="dxa"/>
            <w:noWrap/>
            <w:hideMark/>
          </w:tcPr>
          <w:p w14:paraId="6B75D51D" w14:textId="77777777" w:rsidR="00FF778C" w:rsidRPr="00815410" w:rsidRDefault="00FF778C" w:rsidP="008154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8154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30,318</w:t>
            </w:r>
          </w:p>
        </w:tc>
        <w:tc>
          <w:tcPr>
            <w:tcW w:w="1701" w:type="dxa"/>
            <w:noWrap/>
            <w:hideMark/>
          </w:tcPr>
          <w:p w14:paraId="227D9B05" w14:textId="77777777" w:rsidR="00FF778C" w:rsidRPr="00815410" w:rsidRDefault="00FF778C" w:rsidP="008154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8154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29,44</w:t>
            </w:r>
          </w:p>
        </w:tc>
        <w:tc>
          <w:tcPr>
            <w:tcW w:w="1559" w:type="dxa"/>
            <w:noWrap/>
            <w:hideMark/>
          </w:tcPr>
          <w:p w14:paraId="47B0CE6E" w14:textId="77777777" w:rsidR="00FF778C" w:rsidRPr="00815410" w:rsidRDefault="00FF778C" w:rsidP="008154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8154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23,854</w:t>
            </w:r>
          </w:p>
        </w:tc>
        <w:tc>
          <w:tcPr>
            <w:tcW w:w="1559" w:type="dxa"/>
            <w:noWrap/>
            <w:hideMark/>
          </w:tcPr>
          <w:p w14:paraId="64EC33F7" w14:textId="77777777" w:rsidR="00FF778C" w:rsidRPr="00815410" w:rsidRDefault="00FF778C" w:rsidP="008154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8154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21,964</w:t>
            </w:r>
          </w:p>
        </w:tc>
        <w:tc>
          <w:tcPr>
            <w:tcW w:w="1418" w:type="dxa"/>
            <w:noWrap/>
            <w:hideMark/>
          </w:tcPr>
          <w:p w14:paraId="54927B0C" w14:textId="77777777" w:rsidR="00FF778C" w:rsidRPr="00815410" w:rsidRDefault="00FF778C" w:rsidP="008154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8154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24,52</w:t>
            </w:r>
          </w:p>
        </w:tc>
      </w:tr>
      <w:tr w:rsidR="00FF778C" w:rsidRPr="00815410" w14:paraId="57E88F89" w14:textId="77777777" w:rsidTr="00BA6D15">
        <w:trPr>
          <w:trHeight w:val="315"/>
        </w:trPr>
        <w:tc>
          <w:tcPr>
            <w:tcW w:w="1637" w:type="dxa"/>
            <w:noWrap/>
            <w:hideMark/>
          </w:tcPr>
          <w:p w14:paraId="6E7764B4" w14:textId="77777777" w:rsidR="00FF778C" w:rsidRPr="00815410" w:rsidRDefault="00FF778C" w:rsidP="008154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54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флегматик</w:t>
            </w:r>
          </w:p>
        </w:tc>
        <w:tc>
          <w:tcPr>
            <w:tcW w:w="1528" w:type="dxa"/>
            <w:noWrap/>
            <w:hideMark/>
          </w:tcPr>
          <w:p w14:paraId="755F3F47" w14:textId="77777777" w:rsidR="00FF778C" w:rsidRPr="00815410" w:rsidRDefault="00FF778C" w:rsidP="008154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8154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22,416</w:t>
            </w:r>
          </w:p>
        </w:tc>
        <w:tc>
          <w:tcPr>
            <w:tcW w:w="1701" w:type="dxa"/>
            <w:noWrap/>
            <w:hideMark/>
          </w:tcPr>
          <w:p w14:paraId="620B8A97" w14:textId="77777777" w:rsidR="00FF778C" w:rsidRPr="00815410" w:rsidRDefault="00FF778C" w:rsidP="008154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8154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20,51</w:t>
            </w:r>
          </w:p>
        </w:tc>
        <w:tc>
          <w:tcPr>
            <w:tcW w:w="1559" w:type="dxa"/>
            <w:noWrap/>
            <w:hideMark/>
          </w:tcPr>
          <w:p w14:paraId="6FD0B02C" w14:textId="77777777" w:rsidR="00FF778C" w:rsidRPr="00815410" w:rsidRDefault="00FF778C" w:rsidP="008154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8154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18,916</w:t>
            </w:r>
          </w:p>
        </w:tc>
        <w:tc>
          <w:tcPr>
            <w:tcW w:w="1559" w:type="dxa"/>
            <w:noWrap/>
            <w:hideMark/>
          </w:tcPr>
          <w:p w14:paraId="340388B6" w14:textId="77777777" w:rsidR="00FF778C" w:rsidRPr="00815410" w:rsidRDefault="00FF778C" w:rsidP="008154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8154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22,76</w:t>
            </w:r>
          </w:p>
        </w:tc>
        <w:tc>
          <w:tcPr>
            <w:tcW w:w="1418" w:type="dxa"/>
            <w:noWrap/>
            <w:hideMark/>
          </w:tcPr>
          <w:p w14:paraId="06A08A5C" w14:textId="77777777" w:rsidR="00FF778C" w:rsidRPr="00815410" w:rsidRDefault="00FF778C" w:rsidP="008154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8154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19,53</w:t>
            </w:r>
          </w:p>
        </w:tc>
      </w:tr>
      <w:tr w:rsidR="00FF778C" w:rsidRPr="00815410" w14:paraId="0680B70B" w14:textId="77777777" w:rsidTr="00BA6D15">
        <w:trPr>
          <w:trHeight w:val="315"/>
        </w:trPr>
        <w:tc>
          <w:tcPr>
            <w:tcW w:w="1637" w:type="dxa"/>
            <w:noWrap/>
            <w:hideMark/>
          </w:tcPr>
          <w:p w14:paraId="0FD769BE" w14:textId="77777777" w:rsidR="00FF778C" w:rsidRPr="00815410" w:rsidRDefault="00FF778C" w:rsidP="008154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54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сангвиник</w:t>
            </w:r>
          </w:p>
        </w:tc>
        <w:tc>
          <w:tcPr>
            <w:tcW w:w="1528" w:type="dxa"/>
            <w:noWrap/>
            <w:hideMark/>
          </w:tcPr>
          <w:p w14:paraId="560051DF" w14:textId="77777777" w:rsidR="00FF778C" w:rsidRPr="00815410" w:rsidRDefault="00FF778C" w:rsidP="008154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8154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32,140</w:t>
            </w:r>
          </w:p>
        </w:tc>
        <w:tc>
          <w:tcPr>
            <w:tcW w:w="1701" w:type="dxa"/>
            <w:noWrap/>
            <w:hideMark/>
          </w:tcPr>
          <w:p w14:paraId="6551CC86" w14:textId="77777777" w:rsidR="00FF778C" w:rsidRPr="00815410" w:rsidRDefault="00FF778C" w:rsidP="008154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8154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29,005</w:t>
            </w:r>
          </w:p>
        </w:tc>
        <w:tc>
          <w:tcPr>
            <w:tcW w:w="1559" w:type="dxa"/>
            <w:noWrap/>
            <w:hideMark/>
          </w:tcPr>
          <w:p w14:paraId="0E201BD5" w14:textId="77777777" w:rsidR="00FF778C" w:rsidRPr="00815410" w:rsidRDefault="00FF778C" w:rsidP="008154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8154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25,99</w:t>
            </w:r>
          </w:p>
        </w:tc>
        <w:tc>
          <w:tcPr>
            <w:tcW w:w="1559" w:type="dxa"/>
            <w:noWrap/>
            <w:hideMark/>
          </w:tcPr>
          <w:p w14:paraId="00D8641E" w14:textId="77777777" w:rsidR="00FF778C" w:rsidRPr="00815410" w:rsidRDefault="00FF778C" w:rsidP="008154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8154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24,345</w:t>
            </w:r>
          </w:p>
        </w:tc>
        <w:tc>
          <w:tcPr>
            <w:tcW w:w="1418" w:type="dxa"/>
            <w:noWrap/>
            <w:hideMark/>
          </w:tcPr>
          <w:p w14:paraId="08858D0C" w14:textId="77777777" w:rsidR="00FF778C" w:rsidRPr="00815410" w:rsidRDefault="00FF778C" w:rsidP="008154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8154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22,74</w:t>
            </w:r>
          </w:p>
        </w:tc>
      </w:tr>
    </w:tbl>
    <w:p w14:paraId="12FACA06" w14:textId="77777777" w:rsidR="00FF778C" w:rsidRPr="00815410" w:rsidRDefault="00FF778C" w:rsidP="00A24B85">
      <w:pPr>
        <w:spacing w:after="0" w:line="360" w:lineRule="auto"/>
        <w:rPr>
          <w:rFonts w:ascii="Times New Roman" w:hAnsi="Times New Roman" w:cs="Times New Roman"/>
          <w:sz w:val="32"/>
          <w:szCs w:val="28"/>
        </w:rPr>
      </w:pPr>
    </w:p>
    <w:p w14:paraId="3A24F9AC" w14:textId="77777777" w:rsidR="00805C65" w:rsidRDefault="00A238DC" w:rsidP="00A24B85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С</w:t>
      </w:r>
      <w:r w:rsidR="00805C6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табильные результаты показ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ала</w:t>
      </w:r>
      <w:r w:rsidR="00805C6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группа флегматиков, до и после ситуации допроса</w:t>
      </w:r>
      <w:r w:rsidR="004A4BE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: </w:t>
      </w:r>
      <w:r w:rsidR="00187D3A" w:rsidRPr="004A4BE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распределенность, переключаемость внимания менее подвижно</w:t>
      </w:r>
      <w:r w:rsidR="00805C65" w:rsidRPr="004A4BE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,</w:t>
      </w:r>
      <w:r w:rsidR="00805C6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несмотря на то, </w:t>
      </w:r>
      <w:r w:rsidR="00805C65" w:rsidRPr="0083289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что данный тип «тяжел на подъем» нуждается в более длительной адаптации к ситуации допроса, так как у этого типа длительный период втягивания в диалог.</w:t>
      </w:r>
    </w:p>
    <w:p w14:paraId="378B0122" w14:textId="77777777" w:rsidR="00FF778C" w:rsidRDefault="00580468" w:rsidP="00A24B85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A4BE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В самой многочисленной группе выборки </w:t>
      </w:r>
      <w:r w:rsidR="00315595" w:rsidRPr="004A4BE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сангвиников </w:t>
      </w:r>
      <w:r w:rsidR="00187D3A" w:rsidRPr="004A4BE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и холериков, распределенность, переключаемость</w:t>
      </w:r>
      <w:r w:rsidR="004A4BE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,</w:t>
      </w:r>
      <w:r w:rsidR="00187D3A" w:rsidRPr="004A4BE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внимани</w:t>
      </w:r>
      <w:r w:rsidR="004A4BE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е –</w:t>
      </w:r>
      <w:r w:rsidR="00187D3A" w:rsidRPr="004A4BE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подвижно. </w:t>
      </w:r>
      <w:r w:rsidR="0066779C" w:rsidRPr="0083289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Так, при допросе холериков и сангвиников – следователь может </w:t>
      </w:r>
      <w:r w:rsidR="00BE4CA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должен</w:t>
      </w:r>
      <w:r w:rsidR="0066779C" w:rsidRPr="0083289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из того, что темп, ритм и напряжённость допроса могут быть высокими, но у холерика не продолжительными, вводная стадия допроса и длительное установление контакта могут быть сведены к минимуму, перевод от одной теме к другой могут осуществляться без длитель</w:t>
      </w:r>
      <w:r w:rsidR="00BE4CA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ной предварительной подготовки.</w:t>
      </w:r>
    </w:p>
    <w:p w14:paraId="6AB735A3" w14:textId="77777777" w:rsidR="00BA6D15" w:rsidRDefault="00BA6D15" w:rsidP="00A24B85">
      <w:pPr>
        <w:spacing w:after="0" w:line="360" w:lineRule="auto"/>
        <w:ind w:firstLine="709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Таблица 3 – Результаты исследования </w:t>
      </w:r>
      <w:r w:rsidRPr="0081541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таблица Шульте (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после</w:t>
      </w:r>
      <w:r w:rsidRPr="0081541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допроса)</w:t>
      </w:r>
    </w:p>
    <w:tbl>
      <w:tblPr>
        <w:tblStyle w:val="a7"/>
        <w:tblW w:w="9356" w:type="dxa"/>
        <w:tblLook w:val="04A0" w:firstRow="1" w:lastRow="0" w:firstColumn="1" w:lastColumn="0" w:noHBand="0" w:noVBand="1"/>
      </w:tblPr>
      <w:tblGrid>
        <w:gridCol w:w="1637"/>
        <w:gridCol w:w="2086"/>
        <w:gridCol w:w="1371"/>
        <w:gridCol w:w="1371"/>
        <w:gridCol w:w="1371"/>
        <w:gridCol w:w="1520"/>
      </w:tblGrid>
      <w:tr w:rsidR="00FF778C" w:rsidRPr="00815410" w14:paraId="4E5C3A6A" w14:textId="77777777" w:rsidTr="00A24B85">
        <w:trPr>
          <w:trHeight w:val="315"/>
        </w:trPr>
        <w:tc>
          <w:tcPr>
            <w:tcW w:w="1637" w:type="dxa"/>
            <w:noWrap/>
            <w:hideMark/>
          </w:tcPr>
          <w:p w14:paraId="1191A893" w14:textId="77777777" w:rsidR="00FF778C" w:rsidRPr="00815410" w:rsidRDefault="00FF778C" w:rsidP="0081541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41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719" w:type="dxa"/>
            <w:gridSpan w:val="5"/>
            <w:noWrap/>
            <w:hideMark/>
          </w:tcPr>
          <w:p w14:paraId="1BFCDAA2" w14:textId="77777777" w:rsidR="00FF778C" w:rsidRPr="00815410" w:rsidRDefault="00FF778C" w:rsidP="008154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410">
              <w:rPr>
                <w:rFonts w:ascii="Times New Roman" w:hAnsi="Times New Roman" w:cs="Times New Roman"/>
                <w:sz w:val="28"/>
                <w:szCs w:val="28"/>
              </w:rPr>
              <w:t>таблица Шульте (после допроса)</w:t>
            </w:r>
            <w:r w:rsidR="00BE4CA0">
              <w:rPr>
                <w:rFonts w:ascii="Times New Roman" w:hAnsi="Times New Roman" w:cs="Times New Roman"/>
                <w:sz w:val="28"/>
                <w:szCs w:val="28"/>
              </w:rPr>
              <w:t>, сек.</w:t>
            </w:r>
          </w:p>
        </w:tc>
      </w:tr>
      <w:tr w:rsidR="00FF778C" w:rsidRPr="00815410" w14:paraId="76B0B9D6" w14:textId="77777777" w:rsidTr="00A24B85">
        <w:trPr>
          <w:trHeight w:val="315"/>
        </w:trPr>
        <w:tc>
          <w:tcPr>
            <w:tcW w:w="1637" w:type="dxa"/>
            <w:noWrap/>
            <w:hideMark/>
          </w:tcPr>
          <w:p w14:paraId="4339CBE0" w14:textId="77777777" w:rsidR="00FF778C" w:rsidRPr="00815410" w:rsidRDefault="00FF778C" w:rsidP="0081541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41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86" w:type="dxa"/>
            <w:noWrap/>
            <w:hideMark/>
          </w:tcPr>
          <w:p w14:paraId="1B4F2246" w14:textId="77777777" w:rsidR="00FF778C" w:rsidRPr="00815410" w:rsidRDefault="00FF778C" w:rsidP="008154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4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1" w:type="dxa"/>
            <w:noWrap/>
            <w:hideMark/>
          </w:tcPr>
          <w:p w14:paraId="45E29F5C" w14:textId="77777777" w:rsidR="00FF778C" w:rsidRPr="00815410" w:rsidRDefault="00FF778C" w:rsidP="008154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4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1" w:type="dxa"/>
            <w:noWrap/>
            <w:hideMark/>
          </w:tcPr>
          <w:p w14:paraId="220874A6" w14:textId="77777777" w:rsidR="00FF778C" w:rsidRPr="00815410" w:rsidRDefault="00FF778C" w:rsidP="008154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4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1" w:type="dxa"/>
            <w:noWrap/>
            <w:hideMark/>
          </w:tcPr>
          <w:p w14:paraId="396FD12F" w14:textId="77777777" w:rsidR="00FF778C" w:rsidRPr="00815410" w:rsidRDefault="00FF778C" w:rsidP="008154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4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0" w:type="dxa"/>
            <w:noWrap/>
            <w:hideMark/>
          </w:tcPr>
          <w:p w14:paraId="11B8B97D" w14:textId="77777777" w:rsidR="00FF778C" w:rsidRPr="00815410" w:rsidRDefault="00FF778C" w:rsidP="008154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4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F778C" w:rsidRPr="00815410" w14:paraId="1D78B0C6" w14:textId="77777777" w:rsidTr="00A24B85">
        <w:trPr>
          <w:trHeight w:val="315"/>
        </w:trPr>
        <w:tc>
          <w:tcPr>
            <w:tcW w:w="1637" w:type="dxa"/>
            <w:noWrap/>
            <w:hideMark/>
          </w:tcPr>
          <w:p w14:paraId="74D6473E" w14:textId="77777777" w:rsidR="00FF778C" w:rsidRPr="00815410" w:rsidRDefault="00FF778C" w:rsidP="0081541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410">
              <w:rPr>
                <w:rFonts w:ascii="Times New Roman" w:hAnsi="Times New Roman" w:cs="Times New Roman"/>
                <w:sz w:val="28"/>
                <w:szCs w:val="28"/>
              </w:rPr>
              <w:t>меланхолик</w:t>
            </w:r>
          </w:p>
        </w:tc>
        <w:tc>
          <w:tcPr>
            <w:tcW w:w="2086" w:type="dxa"/>
            <w:noWrap/>
            <w:hideMark/>
          </w:tcPr>
          <w:p w14:paraId="5B780324" w14:textId="77777777" w:rsidR="00FF778C" w:rsidRPr="00815410" w:rsidRDefault="00FF778C" w:rsidP="008154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410">
              <w:rPr>
                <w:rFonts w:ascii="Times New Roman" w:hAnsi="Times New Roman" w:cs="Times New Roman"/>
                <w:sz w:val="28"/>
                <w:szCs w:val="28"/>
              </w:rPr>
              <w:t>26,38</w:t>
            </w:r>
          </w:p>
        </w:tc>
        <w:tc>
          <w:tcPr>
            <w:tcW w:w="1371" w:type="dxa"/>
            <w:noWrap/>
            <w:hideMark/>
          </w:tcPr>
          <w:p w14:paraId="261D7264" w14:textId="77777777" w:rsidR="00FF778C" w:rsidRPr="00815410" w:rsidRDefault="00FF778C" w:rsidP="008154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410">
              <w:rPr>
                <w:rFonts w:ascii="Times New Roman" w:hAnsi="Times New Roman" w:cs="Times New Roman"/>
                <w:sz w:val="28"/>
                <w:szCs w:val="28"/>
              </w:rPr>
              <w:t>27,375</w:t>
            </w:r>
          </w:p>
        </w:tc>
        <w:tc>
          <w:tcPr>
            <w:tcW w:w="1371" w:type="dxa"/>
            <w:noWrap/>
            <w:hideMark/>
          </w:tcPr>
          <w:p w14:paraId="52BA38E6" w14:textId="77777777" w:rsidR="00FF778C" w:rsidRPr="00815410" w:rsidRDefault="00FF778C" w:rsidP="008154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410">
              <w:rPr>
                <w:rFonts w:ascii="Times New Roman" w:hAnsi="Times New Roman" w:cs="Times New Roman"/>
                <w:sz w:val="28"/>
                <w:szCs w:val="28"/>
              </w:rPr>
              <w:t>24,8575</w:t>
            </w:r>
          </w:p>
        </w:tc>
        <w:tc>
          <w:tcPr>
            <w:tcW w:w="1371" w:type="dxa"/>
            <w:noWrap/>
            <w:hideMark/>
          </w:tcPr>
          <w:p w14:paraId="4D25AFD6" w14:textId="77777777" w:rsidR="00FF778C" w:rsidRPr="00815410" w:rsidRDefault="00FF778C" w:rsidP="008154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410">
              <w:rPr>
                <w:rFonts w:ascii="Times New Roman" w:hAnsi="Times New Roman" w:cs="Times New Roman"/>
                <w:sz w:val="28"/>
                <w:szCs w:val="28"/>
              </w:rPr>
              <w:t>28,105</w:t>
            </w:r>
          </w:p>
        </w:tc>
        <w:tc>
          <w:tcPr>
            <w:tcW w:w="1520" w:type="dxa"/>
            <w:noWrap/>
            <w:hideMark/>
          </w:tcPr>
          <w:p w14:paraId="39D78E3E" w14:textId="77777777" w:rsidR="00FF778C" w:rsidRPr="00815410" w:rsidRDefault="00FF778C" w:rsidP="008154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410">
              <w:rPr>
                <w:rFonts w:ascii="Times New Roman" w:hAnsi="Times New Roman" w:cs="Times New Roman"/>
                <w:sz w:val="28"/>
                <w:szCs w:val="28"/>
              </w:rPr>
              <w:t>28,97</w:t>
            </w:r>
          </w:p>
        </w:tc>
      </w:tr>
      <w:tr w:rsidR="00FF778C" w:rsidRPr="00815410" w14:paraId="1203B3E1" w14:textId="77777777" w:rsidTr="00A24B85">
        <w:trPr>
          <w:trHeight w:val="315"/>
        </w:trPr>
        <w:tc>
          <w:tcPr>
            <w:tcW w:w="1637" w:type="dxa"/>
            <w:noWrap/>
            <w:hideMark/>
          </w:tcPr>
          <w:p w14:paraId="3A226403" w14:textId="77777777" w:rsidR="00FF778C" w:rsidRPr="00815410" w:rsidRDefault="00FF778C" w:rsidP="0081541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410">
              <w:rPr>
                <w:rFonts w:ascii="Times New Roman" w:hAnsi="Times New Roman" w:cs="Times New Roman"/>
                <w:sz w:val="28"/>
                <w:szCs w:val="28"/>
              </w:rPr>
              <w:t>холерик</w:t>
            </w:r>
          </w:p>
        </w:tc>
        <w:tc>
          <w:tcPr>
            <w:tcW w:w="2086" w:type="dxa"/>
            <w:noWrap/>
            <w:hideMark/>
          </w:tcPr>
          <w:p w14:paraId="546396E3" w14:textId="77777777" w:rsidR="00FF778C" w:rsidRPr="00815410" w:rsidRDefault="00FF778C" w:rsidP="008154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410">
              <w:rPr>
                <w:rFonts w:ascii="Times New Roman" w:hAnsi="Times New Roman" w:cs="Times New Roman"/>
                <w:sz w:val="28"/>
                <w:szCs w:val="28"/>
              </w:rPr>
              <w:t>22,806</w:t>
            </w:r>
          </w:p>
        </w:tc>
        <w:tc>
          <w:tcPr>
            <w:tcW w:w="1371" w:type="dxa"/>
            <w:noWrap/>
            <w:hideMark/>
          </w:tcPr>
          <w:p w14:paraId="0BA06D77" w14:textId="77777777" w:rsidR="00FF778C" w:rsidRPr="00815410" w:rsidRDefault="00FF778C" w:rsidP="008154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410">
              <w:rPr>
                <w:rFonts w:ascii="Times New Roman" w:hAnsi="Times New Roman" w:cs="Times New Roman"/>
                <w:sz w:val="28"/>
                <w:szCs w:val="28"/>
              </w:rPr>
              <w:t>22,414</w:t>
            </w:r>
          </w:p>
        </w:tc>
        <w:tc>
          <w:tcPr>
            <w:tcW w:w="1371" w:type="dxa"/>
            <w:noWrap/>
            <w:hideMark/>
          </w:tcPr>
          <w:p w14:paraId="24943065" w14:textId="77777777" w:rsidR="00FF778C" w:rsidRPr="00815410" w:rsidRDefault="00FF778C" w:rsidP="008154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410">
              <w:rPr>
                <w:rFonts w:ascii="Times New Roman" w:hAnsi="Times New Roman" w:cs="Times New Roman"/>
                <w:sz w:val="28"/>
                <w:szCs w:val="28"/>
              </w:rPr>
              <w:t>21,146</w:t>
            </w:r>
          </w:p>
        </w:tc>
        <w:tc>
          <w:tcPr>
            <w:tcW w:w="1371" w:type="dxa"/>
            <w:noWrap/>
            <w:hideMark/>
          </w:tcPr>
          <w:p w14:paraId="64115513" w14:textId="77777777" w:rsidR="00FF778C" w:rsidRPr="00815410" w:rsidRDefault="00FF778C" w:rsidP="008154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410">
              <w:rPr>
                <w:rFonts w:ascii="Times New Roman" w:hAnsi="Times New Roman" w:cs="Times New Roman"/>
                <w:sz w:val="28"/>
                <w:szCs w:val="28"/>
              </w:rPr>
              <w:t>23,458</w:t>
            </w:r>
          </w:p>
        </w:tc>
        <w:tc>
          <w:tcPr>
            <w:tcW w:w="1520" w:type="dxa"/>
            <w:noWrap/>
            <w:hideMark/>
          </w:tcPr>
          <w:p w14:paraId="07F9B790" w14:textId="77777777" w:rsidR="00FF778C" w:rsidRPr="00815410" w:rsidRDefault="00FF778C" w:rsidP="008154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410">
              <w:rPr>
                <w:rFonts w:ascii="Times New Roman" w:hAnsi="Times New Roman" w:cs="Times New Roman"/>
                <w:sz w:val="28"/>
                <w:szCs w:val="28"/>
              </w:rPr>
              <w:t>21,42</w:t>
            </w:r>
          </w:p>
        </w:tc>
      </w:tr>
      <w:tr w:rsidR="00FF778C" w:rsidRPr="00815410" w14:paraId="632C1247" w14:textId="77777777" w:rsidTr="00A24B85">
        <w:trPr>
          <w:trHeight w:val="315"/>
        </w:trPr>
        <w:tc>
          <w:tcPr>
            <w:tcW w:w="1637" w:type="dxa"/>
            <w:noWrap/>
            <w:hideMark/>
          </w:tcPr>
          <w:p w14:paraId="33188ACB" w14:textId="77777777" w:rsidR="00FF778C" w:rsidRPr="00815410" w:rsidRDefault="00FF778C" w:rsidP="0081541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410">
              <w:rPr>
                <w:rFonts w:ascii="Times New Roman" w:hAnsi="Times New Roman" w:cs="Times New Roman"/>
                <w:sz w:val="28"/>
                <w:szCs w:val="28"/>
              </w:rPr>
              <w:t>флегматик</w:t>
            </w:r>
          </w:p>
        </w:tc>
        <w:tc>
          <w:tcPr>
            <w:tcW w:w="2086" w:type="dxa"/>
            <w:noWrap/>
            <w:hideMark/>
          </w:tcPr>
          <w:p w14:paraId="4F914F3C" w14:textId="77777777" w:rsidR="00FF778C" w:rsidRPr="00815410" w:rsidRDefault="00FF778C" w:rsidP="008154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410">
              <w:rPr>
                <w:rFonts w:ascii="Times New Roman" w:hAnsi="Times New Roman" w:cs="Times New Roman"/>
                <w:sz w:val="28"/>
                <w:szCs w:val="28"/>
              </w:rPr>
              <w:t>18,06</w:t>
            </w:r>
          </w:p>
        </w:tc>
        <w:tc>
          <w:tcPr>
            <w:tcW w:w="1371" w:type="dxa"/>
            <w:noWrap/>
            <w:hideMark/>
          </w:tcPr>
          <w:p w14:paraId="14998133" w14:textId="77777777" w:rsidR="00FF778C" w:rsidRPr="00815410" w:rsidRDefault="00FF778C" w:rsidP="008154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410">
              <w:rPr>
                <w:rFonts w:ascii="Times New Roman" w:hAnsi="Times New Roman" w:cs="Times New Roman"/>
                <w:sz w:val="28"/>
                <w:szCs w:val="28"/>
              </w:rPr>
              <w:t>18,457</w:t>
            </w:r>
          </w:p>
        </w:tc>
        <w:tc>
          <w:tcPr>
            <w:tcW w:w="1371" w:type="dxa"/>
            <w:noWrap/>
            <w:hideMark/>
          </w:tcPr>
          <w:p w14:paraId="5FFE312E" w14:textId="77777777" w:rsidR="00FF778C" w:rsidRPr="00815410" w:rsidRDefault="00FF778C" w:rsidP="008154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410">
              <w:rPr>
                <w:rFonts w:ascii="Times New Roman" w:hAnsi="Times New Roman" w:cs="Times New Roman"/>
                <w:sz w:val="28"/>
                <w:szCs w:val="28"/>
              </w:rPr>
              <w:t>17,73</w:t>
            </w:r>
          </w:p>
        </w:tc>
        <w:tc>
          <w:tcPr>
            <w:tcW w:w="1371" w:type="dxa"/>
            <w:noWrap/>
            <w:hideMark/>
          </w:tcPr>
          <w:p w14:paraId="35B19FA2" w14:textId="77777777" w:rsidR="00FF778C" w:rsidRPr="00815410" w:rsidRDefault="00FF778C" w:rsidP="008154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410">
              <w:rPr>
                <w:rFonts w:ascii="Times New Roman" w:hAnsi="Times New Roman" w:cs="Times New Roman"/>
                <w:sz w:val="28"/>
                <w:szCs w:val="28"/>
              </w:rPr>
              <w:t>20,47</w:t>
            </w:r>
          </w:p>
        </w:tc>
        <w:tc>
          <w:tcPr>
            <w:tcW w:w="1520" w:type="dxa"/>
            <w:noWrap/>
            <w:hideMark/>
          </w:tcPr>
          <w:p w14:paraId="7A45CF3B" w14:textId="77777777" w:rsidR="00FF778C" w:rsidRPr="00815410" w:rsidRDefault="00FF778C" w:rsidP="008154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410">
              <w:rPr>
                <w:rFonts w:ascii="Times New Roman" w:hAnsi="Times New Roman" w:cs="Times New Roman"/>
                <w:sz w:val="28"/>
                <w:szCs w:val="28"/>
              </w:rPr>
              <w:t>19,83</w:t>
            </w:r>
          </w:p>
        </w:tc>
      </w:tr>
      <w:tr w:rsidR="00FF778C" w:rsidRPr="00815410" w14:paraId="63A90017" w14:textId="77777777" w:rsidTr="00A24B85">
        <w:trPr>
          <w:trHeight w:val="315"/>
        </w:trPr>
        <w:tc>
          <w:tcPr>
            <w:tcW w:w="1637" w:type="dxa"/>
            <w:noWrap/>
            <w:hideMark/>
          </w:tcPr>
          <w:p w14:paraId="2CC613C6" w14:textId="77777777" w:rsidR="00FF778C" w:rsidRPr="00815410" w:rsidRDefault="00FF778C" w:rsidP="0081541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410">
              <w:rPr>
                <w:rFonts w:ascii="Times New Roman" w:hAnsi="Times New Roman" w:cs="Times New Roman"/>
                <w:sz w:val="28"/>
                <w:szCs w:val="28"/>
              </w:rPr>
              <w:t>сангвиник</w:t>
            </w:r>
          </w:p>
        </w:tc>
        <w:tc>
          <w:tcPr>
            <w:tcW w:w="2086" w:type="dxa"/>
            <w:noWrap/>
            <w:hideMark/>
          </w:tcPr>
          <w:p w14:paraId="45F14E93" w14:textId="77777777" w:rsidR="00FF778C" w:rsidRPr="00815410" w:rsidRDefault="00FF778C" w:rsidP="008154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410">
              <w:rPr>
                <w:rFonts w:ascii="Times New Roman" w:hAnsi="Times New Roman" w:cs="Times New Roman"/>
                <w:sz w:val="28"/>
                <w:szCs w:val="28"/>
              </w:rPr>
              <w:t>22,897</w:t>
            </w:r>
          </w:p>
        </w:tc>
        <w:tc>
          <w:tcPr>
            <w:tcW w:w="1371" w:type="dxa"/>
            <w:noWrap/>
            <w:hideMark/>
          </w:tcPr>
          <w:p w14:paraId="5560275B" w14:textId="77777777" w:rsidR="00FF778C" w:rsidRPr="00815410" w:rsidRDefault="00FF778C" w:rsidP="008154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410">
              <w:rPr>
                <w:rFonts w:ascii="Times New Roman" w:hAnsi="Times New Roman" w:cs="Times New Roman"/>
                <w:sz w:val="28"/>
                <w:szCs w:val="28"/>
              </w:rPr>
              <w:t>21,942</w:t>
            </w:r>
          </w:p>
        </w:tc>
        <w:tc>
          <w:tcPr>
            <w:tcW w:w="1371" w:type="dxa"/>
            <w:noWrap/>
            <w:hideMark/>
          </w:tcPr>
          <w:p w14:paraId="64D2B29C" w14:textId="77777777" w:rsidR="00FF778C" w:rsidRPr="00815410" w:rsidRDefault="00FF778C" w:rsidP="008154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410">
              <w:rPr>
                <w:rFonts w:ascii="Times New Roman" w:hAnsi="Times New Roman" w:cs="Times New Roman"/>
                <w:sz w:val="28"/>
                <w:szCs w:val="28"/>
              </w:rPr>
              <w:t>22,074</w:t>
            </w:r>
          </w:p>
        </w:tc>
        <w:tc>
          <w:tcPr>
            <w:tcW w:w="1371" w:type="dxa"/>
            <w:noWrap/>
            <w:hideMark/>
          </w:tcPr>
          <w:p w14:paraId="021B01BD" w14:textId="77777777" w:rsidR="00FF778C" w:rsidRPr="00815410" w:rsidRDefault="00FF778C" w:rsidP="008154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410">
              <w:rPr>
                <w:rFonts w:ascii="Times New Roman" w:hAnsi="Times New Roman" w:cs="Times New Roman"/>
                <w:sz w:val="28"/>
                <w:szCs w:val="28"/>
              </w:rPr>
              <w:t>22,25</w:t>
            </w:r>
          </w:p>
        </w:tc>
        <w:tc>
          <w:tcPr>
            <w:tcW w:w="1520" w:type="dxa"/>
            <w:noWrap/>
            <w:hideMark/>
          </w:tcPr>
          <w:p w14:paraId="611E54D3" w14:textId="77777777" w:rsidR="00FF778C" w:rsidRPr="00815410" w:rsidRDefault="00FF778C" w:rsidP="008154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410">
              <w:rPr>
                <w:rFonts w:ascii="Times New Roman" w:hAnsi="Times New Roman" w:cs="Times New Roman"/>
                <w:sz w:val="28"/>
                <w:szCs w:val="28"/>
              </w:rPr>
              <w:t>21,56</w:t>
            </w:r>
          </w:p>
        </w:tc>
      </w:tr>
    </w:tbl>
    <w:p w14:paraId="6575503D" w14:textId="77777777" w:rsidR="00BA6D15" w:rsidRDefault="00BA6D15" w:rsidP="00A24B85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609424DA" w14:textId="77777777" w:rsidR="00832897" w:rsidRPr="00832897" w:rsidRDefault="00832897" w:rsidP="00A24B85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3289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Таким образом, определение темперамента допрашиваемого лица имеет большое значение при учёте того, каким образом следователю необходимо строить тактику допроса. Определив темперамент</w:t>
      </w:r>
      <w:r w:rsidR="00FF778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 концентрацию внимания</w:t>
      </w:r>
      <w:r w:rsidRPr="0083289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 помощью наблюдения, беседы,</w:t>
      </w:r>
      <w:r w:rsidR="00BE4CA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ознакомления с открытым профилем в социальных сетях,</w:t>
      </w:r>
      <w:r w:rsidRPr="0083289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BE4CA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можно</w:t>
      </w:r>
      <w:r w:rsidRPr="0083289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получить необходимы</w:t>
      </w:r>
      <w:r w:rsidR="00BE4CA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</w:t>
      </w:r>
      <w:r w:rsidRPr="0083289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 ценные сведения о психологическом состоянии лица в криминальной ситуации и о</w:t>
      </w:r>
      <w:r w:rsidR="00BE4CA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</w:t>
      </w:r>
      <w:r w:rsidRPr="0083289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индивидуальны</w:t>
      </w:r>
      <w:r w:rsidR="00BE4CA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х</w:t>
      </w:r>
      <w:r w:rsidRPr="0083289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особенностях личности в </w:t>
      </w:r>
      <w:r w:rsidR="00BE4CA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текущий</w:t>
      </w:r>
      <w:r w:rsidRPr="0083289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момент. В этом состоит психологическая сущность допроса</w:t>
      </w:r>
      <w:r w:rsidR="00BE4CA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свидетеля</w:t>
      </w:r>
      <w:r w:rsidR="00041D0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041D00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[</w:t>
      </w:r>
      <w:r w:rsidR="00222E4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19</w:t>
      </w:r>
      <w:r w:rsidR="00041D00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]</w:t>
      </w:r>
      <w:r w:rsidRPr="0083289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14:paraId="2E56A03B" w14:textId="77777777" w:rsidR="00BA6D15" w:rsidRPr="00832897" w:rsidRDefault="00BA6D15" w:rsidP="00A24B85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4C4DB387" w14:textId="77777777" w:rsidR="00BA6D15" w:rsidRPr="00063CD8" w:rsidRDefault="00BA6D15" w:rsidP="00BA6D15">
      <w:pPr>
        <w:spacing w:after="160" w:line="259" w:lineRule="auto"/>
      </w:pPr>
      <w:r w:rsidRPr="00063CD8">
        <w:rPr>
          <w:noProof/>
          <w:lang w:eastAsia="ru-RU"/>
        </w:rPr>
        <w:lastRenderedPageBreak/>
        <w:drawing>
          <wp:inline distT="0" distB="0" distL="0" distR="0" wp14:anchorId="1AEEF4A5" wp14:editId="5C2C14B6">
            <wp:extent cx="5947410" cy="2942985"/>
            <wp:effectExtent l="0" t="0" r="15240" b="1016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BED0F71" w14:textId="77777777" w:rsidR="00BA6D15" w:rsidRPr="002F3DCA" w:rsidRDefault="00BA6D15" w:rsidP="00041D00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F3DC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Диаграмма 4 – Распределение данных Таблица Шульте (после допроса)</w:t>
      </w:r>
    </w:p>
    <w:p w14:paraId="3076543E" w14:textId="77777777" w:rsidR="00D20566" w:rsidRPr="00D20566" w:rsidRDefault="00D20566" w:rsidP="00A24B8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0566">
        <w:rPr>
          <w:rFonts w:ascii="Times New Roman" w:hAnsi="Times New Roman" w:cs="Times New Roman"/>
          <w:b/>
          <w:i/>
          <w:sz w:val="28"/>
          <w:szCs w:val="28"/>
        </w:rPr>
        <w:t xml:space="preserve">Выводы </w:t>
      </w:r>
    </w:p>
    <w:p w14:paraId="468AA178" w14:textId="77777777" w:rsidR="00C62423" w:rsidRDefault="00C62423" w:rsidP="00A24B85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3289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Так, при допросе холериков и сангвиников (</w:t>
      </w:r>
      <w:r w:rsidRPr="002F3DCA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сильный, подвижный тип нервной системы</w:t>
      </w:r>
      <w:r w:rsidRPr="0083289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) – следователь может исходить из того, что темп, ритм и напряжённость допроса могут быть высокими, но у холерика не продолжительными, вводная стадия допроса и длительное установление контакта могут быть сведены к минимуму, перевод от одной теме к другой могут осуществляться без длитель</w:t>
      </w:r>
      <w:r w:rsidR="00454BA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ной предварительной подготовки.</w:t>
      </w:r>
    </w:p>
    <w:p w14:paraId="4F61555B" w14:textId="77777777" w:rsidR="00454BAD" w:rsidRPr="00832897" w:rsidRDefault="00454BAD" w:rsidP="00A24B85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В ситуации допроса свидетеля такого типа, направленность на социальное одобрение его действий побуждает сангвиников и, в большей степени, холериков к даче ложных показаний, без привязки к умышленной мотивации сообщаемых сведений. Этот фактор необходимо брать в расчет при подготовке к допросу, и дополнительно предусмотреть перечень контрольных вопросов, приготовить для предъявления доказательства.</w:t>
      </w:r>
    </w:p>
    <w:p w14:paraId="641458F3" w14:textId="77777777" w:rsidR="00454BAD" w:rsidRDefault="00C62423" w:rsidP="00A24B85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3289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При допросе флегматиков (</w:t>
      </w:r>
      <w:r w:rsidRPr="002F3DCA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сильный, уравновешенный и малоподвижный тип нервной системы</w:t>
      </w:r>
      <w:r w:rsidR="002F3DC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)</w:t>
      </w:r>
      <w:r w:rsidRPr="0083289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необходимо учитывать, что данный тип «тяжел на подъем» нуждается в более длительной адаптации к ситуации допроса, так как у этого типа длительный период втягивания в диалог. Поэтому динамика допроса будет отличаться большой вводной частью и стадией контакта и </w:t>
      </w:r>
      <w:r w:rsidRPr="0083289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замедленный переход от одного эпизода к другому, темп беседы сравнительно замедленный.</w:t>
      </w:r>
    </w:p>
    <w:p w14:paraId="7BA55AC2" w14:textId="77777777" w:rsidR="00C62423" w:rsidRPr="00832897" w:rsidRDefault="00454BAD" w:rsidP="00A24B85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Будучи убежденным в своей миссии как свидетеля, флегматический тип очень ценен в силу точности восприятия и способности длительное время участвовать в допросе без снижения когнитивных функций.</w:t>
      </w:r>
    </w:p>
    <w:p w14:paraId="1197C7AE" w14:textId="77777777" w:rsidR="00D17586" w:rsidRDefault="00C62423" w:rsidP="00A24B85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3289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При допросе меланхоликов (</w:t>
      </w:r>
      <w:r w:rsidRPr="002F3DCA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слабый тип нервной системы</w:t>
      </w:r>
      <w:r w:rsidRPr="0083289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) </w:t>
      </w:r>
      <w:r w:rsidR="00454BA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следует</w:t>
      </w:r>
      <w:r w:rsidRPr="0083289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454BA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учесть</w:t>
      </w:r>
      <w:r w:rsidRPr="0083289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 что в трудных жизненных ситуациях (допрос и есть трудная жизненная ситуация)</w:t>
      </w:r>
      <w:r w:rsidR="00D1758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у них</w:t>
      </w:r>
      <w:r w:rsidRPr="0083289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</w:t>
      </w:r>
      <w:r w:rsidR="00D1758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</w:t>
      </w:r>
      <w:r w:rsidRPr="0083289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оявляется склонность к запредельному торможению. </w:t>
      </w:r>
      <w:r w:rsidR="00D1758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Этот</w:t>
      </w:r>
      <w:r w:rsidRPr="0083289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тип </w:t>
      </w:r>
      <w:r w:rsidR="00D1758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свидетелей</w:t>
      </w:r>
      <w:r w:rsidRPr="0083289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требу</w:t>
      </w:r>
      <w:r w:rsidR="00D1758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</w:t>
      </w:r>
      <w:r w:rsidRPr="0083289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 к себе особого подхода, так как при высоком уровне напряж</w:t>
      </w:r>
      <w:r w:rsidR="00D1758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</w:t>
      </w:r>
      <w:r w:rsidRPr="0083289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нности у них может возникнуть состояние вялости, апатии, тревожности, </w:t>
      </w:r>
      <w:r w:rsidR="00D1758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 то</w:t>
      </w:r>
      <w:r w:rsidRPr="0083289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затруднит установление контакта и диалог в допросе</w:t>
      </w:r>
      <w:r w:rsidR="00041D00" w:rsidRPr="00041D0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[</w:t>
      </w:r>
      <w:r w:rsidR="00222E4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24</w:t>
      </w:r>
      <w:r w:rsidR="00041D00" w:rsidRPr="00041D0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]</w:t>
      </w:r>
      <w:r w:rsidRPr="0083289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14:paraId="06D413CA" w14:textId="77777777" w:rsidR="00C62423" w:rsidRDefault="00D17586" w:rsidP="00A24B85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Поэтому главная </w:t>
      </w:r>
      <w:r w:rsidR="00454BAD" w:rsidRPr="00454BA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задача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следователя – </w:t>
      </w:r>
      <w:r w:rsidR="00454BAD" w:rsidRPr="00454BA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установить с ним контакт в теме, близкой к предмету допроса. Это позволяет относительно плавно перейти к общению, не превысив субъективную планку уровня стресса такого свидетеля, после которого он объективно не способен давать точные и правдивые показания в силу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существенного</w:t>
      </w:r>
      <w:r w:rsidR="00454BAD" w:rsidRPr="00454BA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снижения когнитивных способностей.</w:t>
      </w:r>
    </w:p>
    <w:p w14:paraId="1107DAFE" w14:textId="77777777" w:rsidR="00A24B85" w:rsidRPr="00A24B85" w:rsidRDefault="00A24B85" w:rsidP="00A24B85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 w:rsidRPr="00A24B85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Дискуссия</w:t>
      </w:r>
    </w:p>
    <w:p w14:paraId="7568F4FF" w14:textId="77777777" w:rsidR="00D17586" w:rsidRDefault="00A24B85" w:rsidP="00A24B85">
      <w:pPr>
        <w:spacing w:after="0" w:line="36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A24B85">
        <w:rPr>
          <w:rFonts w:ascii="Times New Roman" w:eastAsia="Calibri" w:hAnsi="Times New Roman" w:cs="Times New Roman"/>
          <w:bCs/>
          <w:sz w:val="28"/>
          <w:szCs w:val="28"/>
        </w:rPr>
        <w:t>Полученные нами выводы относительно закономерностей проявления когнитивных способностей у разных темпераментов позволяют говорить о необходимости распределения техник допроса для каждого из них. Такой подход согласуется с результатами, полученными в рамках проведения других работ по установлению состоян</w:t>
      </w:r>
      <w:r w:rsidR="00D17586">
        <w:rPr>
          <w:rFonts w:ascii="Times New Roman" w:eastAsia="Calibri" w:hAnsi="Times New Roman" w:cs="Times New Roman"/>
          <w:bCs/>
          <w:sz w:val="28"/>
          <w:szCs w:val="28"/>
        </w:rPr>
        <w:t>ия лиц, подвергающихся допросу.</w:t>
      </w:r>
    </w:p>
    <w:p w14:paraId="568BD9B7" w14:textId="77777777" w:rsidR="00A24B85" w:rsidRPr="00A24B85" w:rsidRDefault="00A24B85" w:rsidP="00EF1A7A">
      <w:pPr>
        <w:spacing w:after="0" w:line="36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A24B85">
        <w:rPr>
          <w:rFonts w:ascii="Times New Roman" w:eastAsia="Calibri" w:hAnsi="Times New Roman" w:cs="Times New Roman"/>
          <w:bCs/>
          <w:sz w:val="28"/>
          <w:szCs w:val="28"/>
        </w:rPr>
        <w:t xml:space="preserve">В частности, обнаружено, что наиболее выгодно для допрашивающего не усердствовать с получением показаний, а также давать такую обратную связь допрашиваемому, где минимально выражены враждебные по отношению к нему тактические приемы </w:t>
      </w:r>
      <w:r w:rsidR="00E15A50" w:rsidRPr="00E15A50">
        <w:rPr>
          <w:rFonts w:ascii="Times New Roman" w:eastAsia="Calibri" w:hAnsi="Times New Roman" w:cs="Times New Roman"/>
          <w:bCs/>
          <w:sz w:val="28"/>
          <w:szCs w:val="28"/>
        </w:rPr>
        <w:t>[</w:t>
      </w:r>
      <w:r w:rsidR="00222E45">
        <w:rPr>
          <w:rFonts w:ascii="Times New Roman" w:eastAsia="Calibri" w:hAnsi="Times New Roman" w:cs="Times New Roman"/>
          <w:bCs/>
          <w:sz w:val="28"/>
          <w:szCs w:val="28"/>
        </w:rPr>
        <w:t>21</w:t>
      </w:r>
      <w:r w:rsidR="00E15A50" w:rsidRPr="00E15A50">
        <w:rPr>
          <w:rFonts w:ascii="Times New Roman" w:eastAsia="Calibri" w:hAnsi="Times New Roman" w:cs="Times New Roman"/>
          <w:bCs/>
          <w:sz w:val="28"/>
          <w:szCs w:val="28"/>
        </w:rPr>
        <w:t>]</w:t>
      </w:r>
      <w:r w:rsidRPr="00A24B85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4E2C1DB7" w14:textId="77777777" w:rsidR="00A24B85" w:rsidRPr="007F2243" w:rsidRDefault="00A24B85" w:rsidP="00A24B85">
      <w:pPr>
        <w:spacing w:after="0" w:line="36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A24B85">
        <w:rPr>
          <w:rFonts w:ascii="Times New Roman" w:eastAsia="Calibri" w:hAnsi="Times New Roman" w:cs="Times New Roman"/>
          <w:bCs/>
          <w:sz w:val="28"/>
          <w:szCs w:val="28"/>
        </w:rPr>
        <w:t>Следует заметить, что результаты</w:t>
      </w:r>
      <w:r w:rsidR="00D17586">
        <w:rPr>
          <w:rFonts w:ascii="Times New Roman" w:eastAsia="Calibri" w:hAnsi="Times New Roman" w:cs="Times New Roman"/>
          <w:bCs/>
          <w:sz w:val="28"/>
          <w:szCs w:val="28"/>
        </w:rPr>
        <w:t xml:space="preserve"> нашего</w:t>
      </w:r>
      <w:r w:rsidRPr="00A24B85">
        <w:rPr>
          <w:rFonts w:ascii="Times New Roman" w:eastAsia="Calibri" w:hAnsi="Times New Roman" w:cs="Times New Roman"/>
          <w:bCs/>
          <w:sz w:val="28"/>
          <w:szCs w:val="28"/>
        </w:rPr>
        <w:t xml:space="preserve"> исследования не универсальны, так как они не могут быть </w:t>
      </w:r>
      <w:r w:rsidR="00D17586">
        <w:rPr>
          <w:rFonts w:ascii="Times New Roman" w:eastAsia="Calibri" w:hAnsi="Times New Roman" w:cs="Times New Roman"/>
          <w:bCs/>
          <w:sz w:val="28"/>
          <w:szCs w:val="28"/>
        </w:rPr>
        <w:t>отнесены</w:t>
      </w:r>
      <w:r w:rsidRPr="00A24B85">
        <w:rPr>
          <w:rFonts w:ascii="Times New Roman" w:eastAsia="Calibri" w:hAnsi="Times New Roman" w:cs="Times New Roman"/>
          <w:bCs/>
          <w:sz w:val="28"/>
          <w:szCs w:val="28"/>
        </w:rPr>
        <w:t xml:space="preserve"> к лицам, которые имеют психические заболевания или страдают</w:t>
      </w:r>
      <w:r w:rsidR="00714E3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24B85">
        <w:rPr>
          <w:rFonts w:ascii="Times New Roman" w:eastAsia="Calibri" w:hAnsi="Times New Roman" w:cs="Times New Roman"/>
          <w:bCs/>
          <w:sz w:val="28"/>
          <w:szCs w:val="28"/>
        </w:rPr>
        <w:t xml:space="preserve">расстройствами памяти или когнитивных функций. В этой связи следует отметить исследования, определяющие границы </w:t>
      </w:r>
      <w:r w:rsidRPr="00A24B85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традиционно применяемых в полицейской практике техник допроса и получения в связи с этим доказательств </w:t>
      </w:r>
      <w:r w:rsidR="00041D00" w:rsidRPr="00041D00">
        <w:rPr>
          <w:rFonts w:ascii="Times New Roman" w:eastAsia="Calibri" w:hAnsi="Times New Roman" w:cs="Times New Roman"/>
          <w:bCs/>
          <w:sz w:val="28"/>
          <w:szCs w:val="28"/>
        </w:rPr>
        <w:t>[</w:t>
      </w:r>
      <w:r w:rsidR="00222E45">
        <w:rPr>
          <w:rFonts w:ascii="Times New Roman" w:eastAsia="Calibri" w:hAnsi="Times New Roman" w:cs="Times New Roman"/>
          <w:bCs/>
          <w:sz w:val="28"/>
          <w:szCs w:val="28"/>
        </w:rPr>
        <w:t>15</w:t>
      </w:r>
      <w:r w:rsidR="00041D00" w:rsidRPr="00041D00">
        <w:rPr>
          <w:rFonts w:ascii="Times New Roman" w:eastAsia="Calibri" w:hAnsi="Times New Roman" w:cs="Times New Roman"/>
          <w:bCs/>
          <w:sz w:val="28"/>
          <w:szCs w:val="28"/>
        </w:rPr>
        <w:t>]</w:t>
      </w:r>
      <w:r w:rsidRPr="00A24B85">
        <w:rPr>
          <w:rFonts w:ascii="Times New Roman" w:eastAsia="Calibri" w:hAnsi="Times New Roman" w:cs="Times New Roman"/>
          <w:bCs/>
          <w:sz w:val="28"/>
          <w:szCs w:val="28"/>
        </w:rPr>
        <w:t xml:space="preserve">. Кроме того, такие традиционные техники допроса следует с осторожностью применять при допросе лиц, имеющих знания о тактике оперативно-розыскных мероприятий </w:t>
      </w:r>
      <w:r w:rsidR="00041D00" w:rsidRPr="00041D00">
        <w:rPr>
          <w:rFonts w:ascii="Times New Roman" w:eastAsia="Calibri" w:hAnsi="Times New Roman" w:cs="Times New Roman"/>
          <w:bCs/>
          <w:sz w:val="28"/>
          <w:szCs w:val="28"/>
        </w:rPr>
        <w:t>[</w:t>
      </w:r>
      <w:r w:rsidR="00222E45">
        <w:rPr>
          <w:rFonts w:ascii="Times New Roman" w:eastAsia="Calibri" w:hAnsi="Times New Roman" w:cs="Times New Roman"/>
          <w:bCs/>
          <w:sz w:val="28"/>
          <w:szCs w:val="28"/>
        </w:rPr>
        <w:t>12</w:t>
      </w:r>
      <w:r w:rsidR="00041D00" w:rsidRPr="00041D00">
        <w:rPr>
          <w:rFonts w:ascii="Times New Roman" w:eastAsia="Calibri" w:hAnsi="Times New Roman" w:cs="Times New Roman"/>
          <w:bCs/>
          <w:sz w:val="28"/>
          <w:szCs w:val="28"/>
        </w:rPr>
        <w:t>]</w:t>
      </w:r>
      <w:r w:rsidRPr="00A24B85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0D7CE653" w14:textId="77777777" w:rsidR="00A75EBA" w:rsidRPr="00A75EBA" w:rsidRDefault="00A75EBA" w:rsidP="00A24B85">
      <w:pPr>
        <w:spacing w:after="0" w:line="36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 конечном счете, допрашивающий выстраивает для себя информационную модель прогнозируемого объекта </w:t>
      </w:r>
      <w:r w:rsidR="00041D00" w:rsidRPr="00041D00">
        <w:rPr>
          <w:rFonts w:ascii="Times New Roman" w:eastAsia="Calibri" w:hAnsi="Times New Roman" w:cs="Times New Roman"/>
          <w:bCs/>
          <w:sz w:val="28"/>
          <w:szCs w:val="28"/>
        </w:rPr>
        <w:t>[</w:t>
      </w:r>
      <w:r w:rsidR="00222E45">
        <w:rPr>
          <w:rFonts w:ascii="Times New Roman" w:eastAsia="Calibri" w:hAnsi="Times New Roman" w:cs="Times New Roman"/>
          <w:bCs/>
          <w:sz w:val="28"/>
          <w:szCs w:val="28"/>
        </w:rPr>
        <w:t>10</w:t>
      </w:r>
      <w:r w:rsidR="00041D00" w:rsidRPr="00041D00">
        <w:rPr>
          <w:rFonts w:ascii="Times New Roman" w:eastAsia="Calibri" w:hAnsi="Times New Roman" w:cs="Times New Roman"/>
          <w:bCs/>
          <w:sz w:val="28"/>
          <w:szCs w:val="28"/>
        </w:rPr>
        <w:t>]</w:t>
      </w:r>
      <w:r w:rsidR="00103D9B">
        <w:rPr>
          <w:rFonts w:ascii="Times New Roman" w:eastAsia="Calibri" w:hAnsi="Times New Roman" w:cs="Times New Roman"/>
          <w:bCs/>
          <w:sz w:val="28"/>
          <w:szCs w:val="28"/>
        </w:rPr>
        <w:t xml:space="preserve">, в нашем случае – свидетеля, и реализует с ним запланированную программу получения </w:t>
      </w:r>
      <w:r w:rsidR="00714E39">
        <w:rPr>
          <w:rFonts w:ascii="Times New Roman" w:eastAsia="Calibri" w:hAnsi="Times New Roman" w:cs="Times New Roman"/>
          <w:bCs/>
          <w:sz w:val="28"/>
          <w:szCs w:val="28"/>
        </w:rPr>
        <w:t xml:space="preserve">от него </w:t>
      </w:r>
      <w:r w:rsidR="00103D9B">
        <w:rPr>
          <w:rFonts w:ascii="Times New Roman" w:eastAsia="Calibri" w:hAnsi="Times New Roman" w:cs="Times New Roman"/>
          <w:bCs/>
          <w:sz w:val="28"/>
          <w:szCs w:val="28"/>
        </w:rPr>
        <w:t>показаний. Поэтому психологический подход к анализу личности, ее темперамента и, соответственно, отражении на ког</w:t>
      </w:r>
      <w:r w:rsidR="00714E39">
        <w:rPr>
          <w:rFonts w:ascii="Times New Roman" w:eastAsia="Calibri" w:hAnsi="Times New Roman" w:cs="Times New Roman"/>
          <w:bCs/>
          <w:sz w:val="28"/>
          <w:szCs w:val="28"/>
        </w:rPr>
        <w:t>нитивных способностях свидетеля, выступает базовым критерием положительно</w:t>
      </w:r>
      <w:r w:rsidR="00AE04FA">
        <w:rPr>
          <w:rFonts w:ascii="Times New Roman" w:eastAsia="Calibri" w:hAnsi="Times New Roman" w:cs="Times New Roman"/>
          <w:bCs/>
          <w:sz w:val="28"/>
          <w:szCs w:val="28"/>
        </w:rPr>
        <w:t>го</w:t>
      </w:r>
      <w:r w:rsidR="00714E3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E04FA">
        <w:rPr>
          <w:rFonts w:ascii="Times New Roman" w:eastAsia="Calibri" w:hAnsi="Times New Roman" w:cs="Times New Roman"/>
          <w:bCs/>
          <w:sz w:val="28"/>
          <w:szCs w:val="28"/>
        </w:rPr>
        <w:t>итога</w:t>
      </w:r>
      <w:r w:rsidR="00714E39">
        <w:rPr>
          <w:rFonts w:ascii="Times New Roman" w:eastAsia="Calibri" w:hAnsi="Times New Roman" w:cs="Times New Roman"/>
          <w:bCs/>
          <w:sz w:val="28"/>
          <w:szCs w:val="28"/>
        </w:rPr>
        <w:t xml:space="preserve"> допроса свидетеля.</w:t>
      </w:r>
    </w:p>
    <w:p w14:paraId="0B9CC6C3" w14:textId="77777777" w:rsidR="00A24B85" w:rsidRPr="00A24B85" w:rsidRDefault="00A24B85" w:rsidP="00F979FF">
      <w:pPr>
        <w:spacing w:after="0" w:line="36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A24B85">
        <w:rPr>
          <w:rFonts w:ascii="Times New Roman" w:eastAsia="Calibri" w:hAnsi="Times New Roman" w:cs="Times New Roman"/>
          <w:bCs/>
          <w:sz w:val="28"/>
          <w:szCs w:val="28"/>
        </w:rPr>
        <w:t>Результаты</w:t>
      </w:r>
      <w:r w:rsidR="00AE04FA">
        <w:rPr>
          <w:rFonts w:ascii="Times New Roman" w:eastAsia="Calibri" w:hAnsi="Times New Roman" w:cs="Times New Roman"/>
          <w:bCs/>
          <w:sz w:val="28"/>
          <w:szCs w:val="28"/>
        </w:rPr>
        <w:t xml:space="preserve"> данной работы</w:t>
      </w:r>
      <w:r w:rsidRPr="00A24B85">
        <w:rPr>
          <w:rFonts w:ascii="Times New Roman" w:eastAsia="Calibri" w:hAnsi="Times New Roman" w:cs="Times New Roman"/>
          <w:bCs/>
          <w:sz w:val="28"/>
          <w:szCs w:val="28"/>
        </w:rPr>
        <w:t xml:space="preserve"> должны использоваться в комплексе с иными техниками как для планирования, так в процессе про</w:t>
      </w:r>
      <w:r w:rsidR="00AE04FA">
        <w:rPr>
          <w:rFonts w:ascii="Times New Roman" w:eastAsia="Calibri" w:hAnsi="Times New Roman" w:cs="Times New Roman"/>
          <w:bCs/>
          <w:sz w:val="28"/>
          <w:szCs w:val="28"/>
        </w:rPr>
        <w:t>ведения</w:t>
      </w:r>
      <w:r w:rsidRPr="00A24B85">
        <w:rPr>
          <w:rFonts w:ascii="Times New Roman" w:eastAsia="Calibri" w:hAnsi="Times New Roman" w:cs="Times New Roman"/>
          <w:bCs/>
          <w:sz w:val="28"/>
          <w:szCs w:val="28"/>
        </w:rPr>
        <w:t xml:space="preserve"> допроса. К наиболее уместным дополнительным техникам подготовки к допросу необходимо отнести анализ невербальных реакций допрашиваемого, полученный из видеозаписей социальных сетей или в ходе разведывательного опроса. Нельзя не отметить, что и дополнительные инструменты обеспечения успешности допроса имеют собственные ограничения их эффективности </w:t>
      </w:r>
      <w:r w:rsidR="0099227E">
        <w:rPr>
          <w:rFonts w:ascii="Times New Roman" w:eastAsia="Calibri" w:hAnsi="Times New Roman" w:cs="Times New Roman"/>
          <w:bCs/>
          <w:sz w:val="28"/>
          <w:szCs w:val="28"/>
        </w:rPr>
        <w:t>[</w:t>
      </w:r>
      <w:r w:rsidR="00222E45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99227E" w:rsidRPr="0099227E">
        <w:rPr>
          <w:rFonts w:ascii="Times New Roman" w:eastAsia="Calibri" w:hAnsi="Times New Roman" w:cs="Times New Roman"/>
          <w:bCs/>
          <w:sz w:val="28"/>
          <w:szCs w:val="28"/>
        </w:rPr>
        <w:t>]</w:t>
      </w:r>
      <w:r w:rsidRPr="00A24B85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1881DAB1" w14:textId="77777777" w:rsidR="00A24B85" w:rsidRPr="00A24B85" w:rsidRDefault="00A24B85" w:rsidP="00A24B85">
      <w:pPr>
        <w:spacing w:after="0" w:line="36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A24B85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Заключение</w:t>
      </w:r>
      <w:r w:rsidR="0099227E" w:rsidRPr="0099227E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.</w:t>
      </w:r>
      <w:r w:rsidR="00F979FF" w:rsidRPr="00F979F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979FF" w:rsidRPr="00A24B85">
        <w:rPr>
          <w:rFonts w:ascii="Times New Roman" w:eastAsia="Calibri" w:hAnsi="Times New Roman" w:cs="Times New Roman"/>
          <w:bCs/>
          <w:sz w:val="28"/>
          <w:szCs w:val="28"/>
        </w:rPr>
        <w:t xml:space="preserve">Нами выявлено, что применительно к каждому темпераменту складывается своя, особенная структура плана допроса. Она зависит от скорости протекания психических реакций и возможности проводить долгий допрос без ухудшения когнитивных способностей </w:t>
      </w:r>
      <w:r w:rsidR="000E3343">
        <w:rPr>
          <w:rFonts w:ascii="Times New Roman" w:eastAsia="Calibri" w:hAnsi="Times New Roman" w:cs="Times New Roman"/>
          <w:bCs/>
          <w:sz w:val="28"/>
          <w:szCs w:val="28"/>
        </w:rPr>
        <w:t>свидетелей</w:t>
      </w:r>
      <w:r w:rsidR="00F979FF" w:rsidRPr="00A24B85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48AF8673" w14:textId="77777777" w:rsidR="00A24B85" w:rsidRPr="00A24B85" w:rsidRDefault="00A24B85" w:rsidP="00A24B85">
      <w:pPr>
        <w:spacing w:after="0" w:line="36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A24B85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Наша работа показывает, как темперамент и когнитивные способности </w:t>
      </w:r>
      <w:r>
        <w:rPr>
          <w:rFonts w:ascii="Times New Roman" w:eastAsia="Calibri" w:hAnsi="Times New Roman" w:cs="Times New Roman"/>
          <w:bCs/>
          <w:sz w:val="28"/>
          <w:szCs w:val="28"/>
        </w:rPr>
        <w:t>свидетелей</w:t>
      </w:r>
      <w:r w:rsidRPr="00A24B85">
        <w:rPr>
          <w:rFonts w:ascii="Times New Roman" w:eastAsia="Calibri" w:hAnsi="Times New Roman" w:cs="Times New Roman"/>
          <w:bCs/>
          <w:sz w:val="28"/>
          <w:szCs w:val="28"/>
        </w:rPr>
        <w:t xml:space="preserve"> влияют на эффективность техник допроса перед его началом и после окончания. Мы показали, что временной интервал значительно меняет эффективность восприятия поставленных вопросов в зависимости от темперамента </w:t>
      </w:r>
      <w:r>
        <w:rPr>
          <w:rFonts w:ascii="Times New Roman" w:eastAsia="Calibri" w:hAnsi="Times New Roman" w:cs="Times New Roman"/>
          <w:bCs/>
          <w:sz w:val="28"/>
          <w:szCs w:val="28"/>
        </w:rPr>
        <w:t>свидетеля</w:t>
      </w:r>
      <w:r w:rsidRPr="00A24B85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10C5D4EE" w14:textId="77777777" w:rsidR="00D20566" w:rsidRDefault="00A24B85" w:rsidP="00A24B85">
      <w:pPr>
        <w:pStyle w:val="a3"/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24B85">
        <w:rPr>
          <w:rFonts w:ascii="Times New Roman" w:eastAsia="Calibri" w:hAnsi="Times New Roman" w:cs="Times New Roman"/>
          <w:bCs/>
          <w:sz w:val="28"/>
          <w:szCs w:val="28"/>
        </w:rPr>
        <w:t xml:space="preserve">Глубинные черты такого положения вещей заключаются в уровне нейротизма и распределения интроверсии и экстраверсии. Поэтому тактические </w:t>
      </w:r>
      <w:r w:rsidRPr="00A24B85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приемы по собиранию информации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и оказанию помощи в восстановлении в памяти забытого</w:t>
      </w:r>
      <w:r w:rsidR="000E3343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A24B85">
        <w:rPr>
          <w:rFonts w:ascii="Times New Roman" w:eastAsia="Calibri" w:hAnsi="Times New Roman" w:cs="Times New Roman"/>
          <w:bCs/>
          <w:sz w:val="28"/>
          <w:szCs w:val="28"/>
        </w:rPr>
        <w:t xml:space="preserve"> должны превалировать над попытками получить </w:t>
      </w:r>
      <w:r>
        <w:rPr>
          <w:rFonts w:ascii="Times New Roman" w:eastAsia="Calibri" w:hAnsi="Times New Roman" w:cs="Times New Roman"/>
          <w:bCs/>
          <w:sz w:val="28"/>
          <w:szCs w:val="28"/>
        </w:rPr>
        <w:t>искомые сведения от свидетеля</w:t>
      </w:r>
      <w:r w:rsidRPr="00A24B8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на начальной стадии допроса. В зависимости от темперамента свидетеля</w:t>
      </w:r>
      <w:r w:rsidR="000E3343">
        <w:rPr>
          <w:rFonts w:ascii="Times New Roman" w:eastAsia="Calibri" w:hAnsi="Times New Roman" w:cs="Times New Roman"/>
          <w:bCs/>
          <w:sz w:val="28"/>
          <w:szCs w:val="28"/>
        </w:rPr>
        <w:t>,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избираются </w:t>
      </w:r>
      <w:r w:rsidR="000E3343">
        <w:rPr>
          <w:rFonts w:ascii="Times New Roman" w:eastAsia="Calibri" w:hAnsi="Times New Roman" w:cs="Times New Roman"/>
          <w:bCs/>
          <w:sz w:val="28"/>
          <w:szCs w:val="28"/>
        </w:rPr>
        <w:t>тактика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его допроса с учетом закономерностей</w:t>
      </w:r>
      <w:r w:rsidR="000E334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его когнитивных способностей.</w:t>
      </w:r>
    </w:p>
    <w:p w14:paraId="10865833" w14:textId="77777777" w:rsidR="00432F12" w:rsidRDefault="00432F12" w:rsidP="00A24B85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Список использованной литературы</w:t>
      </w:r>
    </w:p>
    <w:p w14:paraId="0CF256AD" w14:textId="77777777" w:rsidR="006362E5" w:rsidRPr="00222E45" w:rsidRDefault="00ED4923" w:rsidP="00222E45">
      <w:pPr>
        <w:pStyle w:val="a8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ED4923">
        <w:rPr>
          <w:rFonts w:ascii="Times New Roman" w:eastAsia="Calibri" w:hAnsi="Times New Roman" w:cs="Times New Roman"/>
          <w:bCs/>
          <w:sz w:val="28"/>
          <w:szCs w:val="28"/>
        </w:rPr>
        <w:t xml:space="preserve">Антонян Ю.М., Еникеев М.И., Эминов В.Е. Психология преступника и расследования преступлений. М., 1996. </w:t>
      </w:r>
      <w:r w:rsidR="006362E5" w:rsidRPr="00ED492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336 </w:t>
      </w:r>
      <w:r w:rsidRPr="00ED4923">
        <w:rPr>
          <w:rFonts w:ascii="Times New Roman" w:eastAsia="Calibri" w:hAnsi="Times New Roman" w:cs="Times New Roman"/>
          <w:bCs/>
          <w:sz w:val="28"/>
          <w:szCs w:val="28"/>
        </w:rPr>
        <w:t>с.</w:t>
      </w:r>
    </w:p>
    <w:p w14:paraId="47F3DC86" w14:textId="77777777" w:rsidR="006362E5" w:rsidRPr="00222E45" w:rsidRDefault="00FA0279" w:rsidP="00222E45">
      <w:pPr>
        <w:pStyle w:val="a8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A0279">
        <w:rPr>
          <w:rFonts w:ascii="Times New Roman" w:eastAsia="Calibri" w:hAnsi="Times New Roman" w:cs="Times New Roman"/>
          <w:bCs/>
          <w:sz w:val="28"/>
          <w:szCs w:val="28"/>
        </w:rPr>
        <w:t xml:space="preserve">Аверин В.А. Психология личности: Учеб. Пособие. Спб.: Изд-во Михайлова В. А., 1999. </w:t>
      </w:r>
      <w:r w:rsidR="006362E5" w:rsidRPr="00FA0279">
        <w:rPr>
          <w:rFonts w:ascii="Times New Roman" w:eastAsia="Calibri" w:hAnsi="Times New Roman" w:cs="Times New Roman"/>
          <w:bCs/>
          <w:sz w:val="28"/>
          <w:szCs w:val="28"/>
        </w:rPr>
        <w:t xml:space="preserve">89 </w:t>
      </w:r>
      <w:r w:rsidRPr="00FA0279">
        <w:rPr>
          <w:rFonts w:ascii="Times New Roman" w:eastAsia="Calibri" w:hAnsi="Times New Roman" w:cs="Times New Roman"/>
          <w:bCs/>
          <w:sz w:val="28"/>
          <w:szCs w:val="28"/>
        </w:rPr>
        <w:t>с.</w:t>
      </w:r>
    </w:p>
    <w:p w14:paraId="715FEAED" w14:textId="77777777" w:rsidR="006362E5" w:rsidRPr="00222E45" w:rsidRDefault="00FA0279" w:rsidP="006362E5">
      <w:pPr>
        <w:pStyle w:val="a8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A0279">
        <w:rPr>
          <w:rFonts w:ascii="Times New Roman" w:eastAsia="Calibri" w:hAnsi="Times New Roman" w:cs="Times New Roman"/>
          <w:bCs/>
          <w:sz w:val="28"/>
          <w:szCs w:val="28"/>
        </w:rPr>
        <w:t>Балин</w:t>
      </w:r>
      <w:r w:rsidRPr="0099227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A0279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Pr="0099227E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FA0279">
        <w:rPr>
          <w:rFonts w:ascii="Times New Roman" w:eastAsia="Calibri" w:hAnsi="Times New Roman" w:cs="Times New Roman"/>
          <w:bCs/>
          <w:sz w:val="28"/>
          <w:szCs w:val="28"/>
        </w:rPr>
        <w:t>Д</w:t>
      </w:r>
      <w:r w:rsidRPr="0099227E">
        <w:rPr>
          <w:rFonts w:ascii="Times New Roman" w:eastAsia="Calibri" w:hAnsi="Times New Roman" w:cs="Times New Roman"/>
          <w:bCs/>
          <w:sz w:val="28"/>
          <w:szCs w:val="28"/>
        </w:rPr>
        <w:t xml:space="preserve">., </w:t>
      </w:r>
      <w:r w:rsidRPr="00FA0279">
        <w:rPr>
          <w:rFonts w:ascii="Times New Roman" w:eastAsia="Calibri" w:hAnsi="Times New Roman" w:cs="Times New Roman"/>
          <w:bCs/>
          <w:sz w:val="28"/>
          <w:szCs w:val="28"/>
        </w:rPr>
        <w:t>Ильина</w:t>
      </w:r>
      <w:r w:rsidRPr="0099227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A0279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Pr="0099227E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FA0279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99227E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Pr="00FA0279">
        <w:rPr>
          <w:rFonts w:ascii="Times New Roman" w:eastAsia="Calibri" w:hAnsi="Times New Roman" w:cs="Times New Roman"/>
          <w:bCs/>
          <w:sz w:val="28"/>
          <w:szCs w:val="28"/>
        </w:rPr>
        <w:t>От</w:t>
      </w:r>
      <w:r w:rsidRPr="0099227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A0279">
        <w:rPr>
          <w:rFonts w:ascii="Times New Roman" w:eastAsia="Calibri" w:hAnsi="Times New Roman" w:cs="Times New Roman"/>
          <w:bCs/>
          <w:sz w:val="28"/>
          <w:szCs w:val="28"/>
        </w:rPr>
        <w:t>междисциплинарного</w:t>
      </w:r>
      <w:r w:rsidRPr="0099227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A0279">
        <w:rPr>
          <w:rFonts w:ascii="Times New Roman" w:eastAsia="Calibri" w:hAnsi="Times New Roman" w:cs="Times New Roman"/>
          <w:bCs/>
          <w:sz w:val="28"/>
          <w:szCs w:val="28"/>
        </w:rPr>
        <w:t>синтеза</w:t>
      </w:r>
      <w:r w:rsidRPr="0099227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A0279">
        <w:rPr>
          <w:rFonts w:ascii="Times New Roman" w:eastAsia="Calibri" w:hAnsi="Times New Roman" w:cs="Times New Roman"/>
          <w:bCs/>
          <w:sz w:val="28"/>
          <w:szCs w:val="28"/>
        </w:rPr>
        <w:t>к</w:t>
      </w:r>
      <w:r w:rsidRPr="0099227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A0279">
        <w:rPr>
          <w:rFonts w:ascii="Times New Roman" w:eastAsia="Calibri" w:hAnsi="Times New Roman" w:cs="Times New Roman"/>
          <w:bCs/>
          <w:sz w:val="28"/>
          <w:szCs w:val="28"/>
        </w:rPr>
        <w:t>интеграции</w:t>
      </w:r>
      <w:r w:rsidRPr="0099227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A0279">
        <w:rPr>
          <w:rFonts w:ascii="Times New Roman" w:eastAsia="Calibri" w:hAnsi="Times New Roman" w:cs="Times New Roman"/>
          <w:bCs/>
          <w:sz w:val="28"/>
          <w:szCs w:val="28"/>
        </w:rPr>
        <w:t>знаний</w:t>
      </w:r>
      <w:r w:rsidRPr="0099227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A0279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Pr="0099227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A0279">
        <w:rPr>
          <w:rFonts w:ascii="Times New Roman" w:eastAsia="Calibri" w:hAnsi="Times New Roman" w:cs="Times New Roman"/>
          <w:bCs/>
          <w:sz w:val="28"/>
          <w:szCs w:val="28"/>
        </w:rPr>
        <w:t>юридической</w:t>
      </w:r>
      <w:r w:rsidRPr="0099227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A0279">
        <w:rPr>
          <w:rFonts w:ascii="Times New Roman" w:eastAsia="Calibri" w:hAnsi="Times New Roman" w:cs="Times New Roman"/>
          <w:bCs/>
          <w:sz w:val="28"/>
          <w:szCs w:val="28"/>
        </w:rPr>
        <w:t>психологии</w:t>
      </w:r>
      <w:r w:rsidRPr="0099227E">
        <w:rPr>
          <w:rFonts w:ascii="Times New Roman" w:eastAsia="Calibri" w:hAnsi="Times New Roman" w:cs="Times New Roman"/>
          <w:bCs/>
          <w:sz w:val="28"/>
          <w:szCs w:val="28"/>
        </w:rPr>
        <w:t xml:space="preserve"> // </w:t>
      </w:r>
      <w:r w:rsidRPr="00FA0279">
        <w:rPr>
          <w:rFonts w:ascii="Times New Roman" w:eastAsia="Calibri" w:hAnsi="Times New Roman" w:cs="Times New Roman"/>
          <w:bCs/>
          <w:sz w:val="28"/>
          <w:szCs w:val="28"/>
        </w:rPr>
        <w:t>Психологический</w:t>
      </w:r>
      <w:r w:rsidRPr="0099227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A0279">
        <w:rPr>
          <w:rFonts w:ascii="Times New Roman" w:eastAsia="Calibri" w:hAnsi="Times New Roman" w:cs="Times New Roman"/>
          <w:bCs/>
          <w:sz w:val="28"/>
          <w:szCs w:val="28"/>
        </w:rPr>
        <w:t>журнал</w:t>
      </w:r>
      <w:r w:rsidRPr="0099227E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Pr="00222E45">
        <w:rPr>
          <w:rFonts w:ascii="Times New Roman" w:eastAsia="Calibri" w:hAnsi="Times New Roman" w:cs="Times New Roman"/>
          <w:bCs/>
          <w:sz w:val="28"/>
          <w:szCs w:val="28"/>
        </w:rPr>
        <w:t xml:space="preserve">2020. </w:t>
      </w:r>
      <w:r w:rsidRPr="00FA0279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T</w:t>
      </w:r>
      <w:r w:rsidRPr="00FA0279">
        <w:rPr>
          <w:rFonts w:ascii="Times New Roman" w:eastAsia="Calibri" w:hAnsi="Times New Roman" w:cs="Times New Roman"/>
          <w:bCs/>
          <w:sz w:val="28"/>
          <w:szCs w:val="28"/>
        </w:rPr>
        <w:t>ом</w:t>
      </w:r>
      <w:r w:rsidRPr="00222E45">
        <w:rPr>
          <w:rFonts w:ascii="Times New Roman" w:eastAsia="Calibri" w:hAnsi="Times New Roman" w:cs="Times New Roman"/>
          <w:bCs/>
          <w:sz w:val="28"/>
          <w:szCs w:val="28"/>
        </w:rPr>
        <w:t xml:space="preserve"> 41, № 3. </w:t>
      </w:r>
      <w:r w:rsidRPr="00FA0279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</w:t>
      </w:r>
      <w:r w:rsidRPr="00222E45">
        <w:rPr>
          <w:rFonts w:ascii="Times New Roman" w:eastAsia="Calibri" w:hAnsi="Times New Roman" w:cs="Times New Roman"/>
          <w:bCs/>
          <w:sz w:val="28"/>
          <w:szCs w:val="28"/>
        </w:rPr>
        <w:t>. 92-103.</w:t>
      </w:r>
      <w:r w:rsidR="006362E5" w:rsidRPr="00222E4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362E5" w:rsidRPr="00432F1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https</w:t>
      </w:r>
      <w:r w:rsidR="006362E5" w:rsidRPr="00222E45">
        <w:rPr>
          <w:rFonts w:ascii="Times New Roman" w:eastAsia="Calibri" w:hAnsi="Times New Roman" w:cs="Times New Roman"/>
          <w:bCs/>
          <w:sz w:val="28"/>
          <w:szCs w:val="28"/>
        </w:rPr>
        <w:t>://</w:t>
      </w:r>
      <w:r w:rsidR="006362E5" w:rsidRPr="00432F1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doi</w:t>
      </w:r>
      <w:r w:rsidR="006362E5" w:rsidRPr="00222E45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6362E5" w:rsidRPr="00432F1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org</w:t>
      </w:r>
      <w:r w:rsidR="006362E5" w:rsidRPr="00222E45">
        <w:rPr>
          <w:rFonts w:ascii="Times New Roman" w:eastAsia="Calibri" w:hAnsi="Times New Roman" w:cs="Times New Roman"/>
          <w:bCs/>
          <w:sz w:val="28"/>
          <w:szCs w:val="28"/>
        </w:rPr>
        <w:t>/10.31857/</w:t>
      </w:r>
      <w:r w:rsidR="006362E5" w:rsidRPr="00432F1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S</w:t>
      </w:r>
      <w:r w:rsidR="006362E5" w:rsidRPr="00222E45">
        <w:rPr>
          <w:rFonts w:ascii="Times New Roman" w:eastAsia="Calibri" w:hAnsi="Times New Roman" w:cs="Times New Roman"/>
          <w:bCs/>
          <w:sz w:val="28"/>
          <w:szCs w:val="28"/>
        </w:rPr>
        <w:t xml:space="preserve">020595920009328-6 </w:t>
      </w:r>
    </w:p>
    <w:p w14:paraId="07C475AB" w14:textId="77777777" w:rsidR="006362E5" w:rsidRPr="00222E45" w:rsidRDefault="006362E5" w:rsidP="00222E45">
      <w:pPr>
        <w:pStyle w:val="a8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432F1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Cleary, H.M.D. </w:t>
      </w:r>
      <w:r w:rsidRPr="0099227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Applying the Lessons of Developmental Psychology to the Study of Juvenile Interrogations: New Directions for Research, Policy, and Practice. Psychology, Public Policy, and Law,</w:t>
      </w:r>
      <w:r w:rsidR="0099227E" w:rsidRPr="0099227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2017,</w:t>
      </w:r>
      <w:r w:rsidRPr="0099227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23(1), 118-130.</w:t>
      </w:r>
      <w:r w:rsidRPr="00432F12">
        <w:rPr>
          <w:rFonts w:ascii="Times New Roman" w:eastAsia="Calibri" w:hAnsi="Times New Roman" w:cs="Times New Roman"/>
          <w:bCs/>
          <w:i/>
          <w:sz w:val="28"/>
          <w:szCs w:val="28"/>
          <w:lang w:val="en-US"/>
        </w:rPr>
        <w:t xml:space="preserve"> </w:t>
      </w:r>
      <w:r w:rsidRPr="00432F1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http://dx.doi.org/10.1037/law0000120</w:t>
      </w:r>
      <w:r w:rsidRPr="0099227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</w:p>
    <w:p w14:paraId="16E2E66F" w14:textId="77777777" w:rsidR="006362E5" w:rsidRPr="00222E45" w:rsidRDefault="006362E5" w:rsidP="00222E45">
      <w:pPr>
        <w:pStyle w:val="a8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99227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Denault, V., Plusquellec, P., Jupe, L.M., St-Yves, M., Dunbar, N.E., Hartwig, M., ... Van Koppen, P.J. The analysis of nonve</w:t>
      </w:r>
      <w:r w:rsidR="0099227E" w:rsidRPr="0099227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rbal communication: The dangers </w:t>
      </w:r>
      <w:r w:rsidRPr="0099227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of pseudoscience in security and justice contexts. Anuario de Psicología Jurídica,</w:t>
      </w:r>
      <w:r w:rsidR="0099227E" w:rsidRPr="0099227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2020,</w:t>
      </w:r>
      <w:r w:rsidRPr="0099227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30, 1-12. https://doi.org/10.5093/apj2019a9 </w:t>
      </w:r>
    </w:p>
    <w:p w14:paraId="19AEE47A" w14:textId="77777777" w:rsidR="006362E5" w:rsidRPr="00222E45" w:rsidRDefault="006362E5" w:rsidP="006362E5">
      <w:pPr>
        <w:pStyle w:val="a8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23D0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32626" w:rsidRPr="00332626">
        <w:rPr>
          <w:rFonts w:ascii="Times New Roman" w:eastAsia="Calibri" w:hAnsi="Times New Roman" w:cs="Times New Roman"/>
          <w:bCs/>
          <w:sz w:val="28"/>
          <w:szCs w:val="28"/>
        </w:rPr>
        <w:t>Еникеев М.И. Основы общей и юридической психологии: Учебн</w:t>
      </w:r>
      <w:r w:rsidR="00332626">
        <w:rPr>
          <w:rFonts w:ascii="Times New Roman" w:eastAsia="Calibri" w:hAnsi="Times New Roman" w:cs="Times New Roman"/>
          <w:bCs/>
          <w:sz w:val="28"/>
          <w:szCs w:val="28"/>
        </w:rPr>
        <w:t>ик для вузов. М.: Юристь, 1996.</w:t>
      </w:r>
    </w:p>
    <w:p w14:paraId="657FDFFB" w14:textId="77777777" w:rsidR="006F4B96" w:rsidRPr="006F4B96" w:rsidRDefault="006F4B96" w:rsidP="006362E5">
      <w:pPr>
        <w:pStyle w:val="a8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Гиппенрейтер</w:t>
      </w:r>
      <w:r w:rsidRPr="006F4B9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Ю</w:t>
      </w:r>
      <w:r w:rsidRPr="006F4B96">
        <w:rPr>
          <w:rFonts w:ascii="Times New Roman" w:eastAsia="Calibri" w:hAnsi="Times New Roman" w:cs="Times New Roman"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</w:rPr>
        <w:t>Б</w:t>
      </w:r>
      <w:r w:rsidRPr="006F4B96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Cs/>
          <w:sz w:val="28"/>
          <w:szCs w:val="28"/>
        </w:rPr>
        <w:t>Психология</w:t>
      </w:r>
      <w:r w:rsidRPr="006F4B9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внимания</w:t>
      </w:r>
      <w:r w:rsidRPr="006F4B96">
        <w:rPr>
          <w:rFonts w:ascii="Times New Roman" w:eastAsia="Calibri" w:hAnsi="Times New Roman" w:cs="Times New Roman"/>
          <w:bCs/>
          <w:sz w:val="28"/>
          <w:szCs w:val="28"/>
        </w:rPr>
        <w:t xml:space="preserve"> (Серия: Хрестоматия по психологии)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Pr="006F4B96">
        <w:rPr>
          <w:rFonts w:ascii="Times New Roman" w:eastAsia="Calibri" w:hAnsi="Times New Roman" w:cs="Times New Roman"/>
          <w:bCs/>
          <w:sz w:val="28"/>
          <w:szCs w:val="28"/>
        </w:rPr>
        <w:t xml:space="preserve">М.: ЧеРо, 2001. </w:t>
      </w:r>
      <w:r>
        <w:rPr>
          <w:rFonts w:ascii="Times New Roman" w:eastAsia="Calibri" w:hAnsi="Times New Roman" w:cs="Times New Roman"/>
          <w:bCs/>
          <w:sz w:val="28"/>
          <w:szCs w:val="28"/>
        </w:rPr>
        <w:t>858 с.</w:t>
      </w:r>
    </w:p>
    <w:p w14:paraId="75C07AD8" w14:textId="77777777" w:rsidR="006362E5" w:rsidRPr="006F4B96" w:rsidRDefault="00332626" w:rsidP="006362E5">
      <w:pPr>
        <w:pStyle w:val="a8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2626">
        <w:rPr>
          <w:rFonts w:ascii="Times New Roman" w:eastAsia="Calibri" w:hAnsi="Times New Roman" w:cs="Times New Roman"/>
          <w:bCs/>
          <w:sz w:val="28"/>
          <w:szCs w:val="28"/>
        </w:rPr>
        <w:t>Грановская</w:t>
      </w:r>
      <w:r w:rsidRPr="006F4B9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32626"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Pr="006F4B96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332626">
        <w:rPr>
          <w:rFonts w:ascii="Times New Roman" w:eastAsia="Calibri" w:hAnsi="Times New Roman" w:cs="Times New Roman"/>
          <w:bCs/>
          <w:sz w:val="28"/>
          <w:szCs w:val="28"/>
        </w:rPr>
        <w:t>М</w:t>
      </w:r>
      <w:r w:rsidRPr="006F4B96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Pr="00332626">
        <w:rPr>
          <w:rFonts w:ascii="Times New Roman" w:eastAsia="Calibri" w:hAnsi="Times New Roman" w:cs="Times New Roman"/>
          <w:bCs/>
          <w:sz w:val="28"/>
          <w:szCs w:val="28"/>
        </w:rPr>
        <w:t>Элементы</w:t>
      </w:r>
      <w:r w:rsidRPr="006F4B9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32626">
        <w:rPr>
          <w:rFonts w:ascii="Times New Roman" w:eastAsia="Calibri" w:hAnsi="Times New Roman" w:cs="Times New Roman"/>
          <w:bCs/>
          <w:sz w:val="28"/>
          <w:szCs w:val="28"/>
        </w:rPr>
        <w:t>практической</w:t>
      </w:r>
      <w:r w:rsidRPr="006F4B9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32626">
        <w:rPr>
          <w:rFonts w:ascii="Times New Roman" w:eastAsia="Calibri" w:hAnsi="Times New Roman" w:cs="Times New Roman"/>
          <w:bCs/>
          <w:sz w:val="28"/>
          <w:szCs w:val="28"/>
        </w:rPr>
        <w:t>психологии</w:t>
      </w:r>
      <w:r w:rsidRPr="006F4B96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Pr="00332626">
        <w:rPr>
          <w:rFonts w:ascii="Times New Roman" w:eastAsia="Calibri" w:hAnsi="Times New Roman" w:cs="Times New Roman"/>
          <w:bCs/>
          <w:sz w:val="28"/>
          <w:szCs w:val="28"/>
        </w:rPr>
        <w:t>Спб</w:t>
      </w:r>
      <w:r w:rsidRPr="006F4B96">
        <w:rPr>
          <w:rFonts w:ascii="Times New Roman" w:eastAsia="Calibri" w:hAnsi="Times New Roman" w:cs="Times New Roman"/>
          <w:bCs/>
          <w:sz w:val="28"/>
          <w:szCs w:val="28"/>
        </w:rPr>
        <w:t xml:space="preserve">.: </w:t>
      </w:r>
      <w:r>
        <w:rPr>
          <w:rFonts w:ascii="Times New Roman" w:eastAsia="Calibri" w:hAnsi="Times New Roman" w:cs="Times New Roman"/>
          <w:bCs/>
          <w:sz w:val="28"/>
          <w:szCs w:val="28"/>
        </w:rPr>
        <w:t>Свет</w:t>
      </w:r>
      <w:r w:rsidRPr="006F4B96">
        <w:rPr>
          <w:rFonts w:ascii="Times New Roman" w:eastAsia="Calibri" w:hAnsi="Times New Roman" w:cs="Times New Roman"/>
          <w:bCs/>
          <w:sz w:val="28"/>
          <w:szCs w:val="28"/>
        </w:rPr>
        <w:t xml:space="preserve">, 1997. 608 </w:t>
      </w:r>
      <w:r w:rsidRPr="00332626"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Pr="006F4B96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7435A86D" w14:textId="77777777" w:rsidR="006362E5" w:rsidRPr="0099227E" w:rsidRDefault="006362E5" w:rsidP="006362E5">
      <w:pPr>
        <w:pStyle w:val="a8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123D0D">
        <w:rPr>
          <w:rFonts w:ascii="Times New Roman" w:eastAsia="Calibri" w:hAnsi="Times New Roman" w:cs="Times New Roman"/>
          <w:bCs/>
          <w:i/>
          <w:sz w:val="28"/>
          <w:szCs w:val="28"/>
          <w:lang w:val="en-US"/>
        </w:rPr>
        <w:t xml:space="preserve"> </w:t>
      </w:r>
      <w:r w:rsidRPr="0099227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Hor</w:t>
      </w:r>
      <w:r w:rsidRPr="00123D0D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á</w:t>
      </w:r>
      <w:r w:rsidRPr="0099227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k</w:t>
      </w:r>
      <w:r w:rsidRPr="00123D0D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, </w:t>
      </w:r>
      <w:r w:rsidRPr="0099227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F</w:t>
      </w:r>
      <w:r w:rsidRPr="00123D0D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., </w:t>
      </w:r>
      <w:r w:rsidRPr="0099227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Lacko</w:t>
      </w:r>
      <w:r w:rsidRPr="00123D0D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, </w:t>
      </w:r>
      <w:r w:rsidRPr="0099227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D</w:t>
      </w:r>
      <w:r w:rsidRPr="00123D0D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., &amp; </w:t>
      </w:r>
      <w:r w:rsidRPr="0099227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Klocek</w:t>
      </w:r>
      <w:r w:rsidRPr="00123D0D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, </w:t>
      </w:r>
      <w:r w:rsidRPr="0099227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</w:t>
      </w:r>
      <w:r w:rsidRPr="00123D0D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. </w:t>
      </w:r>
      <w:r w:rsidRPr="0099227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Legal</w:t>
      </w:r>
      <w:r w:rsidRPr="00123D0D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r w:rsidRPr="0099227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consciousness: A systematic review of its conceptualization and measurement methods. Anuario de </w:t>
      </w:r>
      <w:r w:rsidR="00041D00" w:rsidRPr="0099227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Psicología </w:t>
      </w:r>
      <w:r w:rsidRPr="0099227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Jurídica,</w:t>
      </w:r>
      <w:r w:rsidR="0099227E" w:rsidRPr="0099227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2021,</w:t>
      </w:r>
      <w:r w:rsidRPr="0099227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31, 9-34. https://doi.org/10.5093/apj2021a2 </w:t>
      </w:r>
    </w:p>
    <w:p w14:paraId="498B5675" w14:textId="77777777" w:rsidR="006362E5" w:rsidRPr="00041D00" w:rsidRDefault="006362E5" w:rsidP="006362E5">
      <w:pPr>
        <w:pStyle w:val="a8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9227E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 </w:t>
      </w:r>
      <w:r w:rsidR="00041D00" w:rsidRPr="00041D00">
        <w:rPr>
          <w:rFonts w:ascii="Times New Roman" w:eastAsia="Calibri" w:hAnsi="Times New Roman" w:cs="Times New Roman"/>
          <w:bCs/>
          <w:sz w:val="28"/>
          <w:szCs w:val="28"/>
        </w:rPr>
        <w:t xml:space="preserve">Калужина </w:t>
      </w:r>
      <w:r w:rsidR="00041D00">
        <w:rPr>
          <w:rFonts w:ascii="Times New Roman" w:eastAsia="Calibri" w:hAnsi="Times New Roman" w:cs="Times New Roman"/>
          <w:bCs/>
          <w:sz w:val="28"/>
          <w:szCs w:val="28"/>
        </w:rPr>
        <w:t>М.А.</w:t>
      </w:r>
      <w:r w:rsidR="00041D00" w:rsidRPr="00041D00">
        <w:rPr>
          <w:rFonts w:ascii="Times New Roman" w:eastAsia="Calibri" w:hAnsi="Times New Roman" w:cs="Times New Roman"/>
          <w:bCs/>
          <w:sz w:val="28"/>
          <w:szCs w:val="28"/>
        </w:rPr>
        <w:t>, Макаренко</w:t>
      </w:r>
      <w:r w:rsidR="00041D00">
        <w:rPr>
          <w:rFonts w:ascii="Times New Roman" w:eastAsia="Calibri" w:hAnsi="Times New Roman" w:cs="Times New Roman"/>
          <w:bCs/>
          <w:sz w:val="28"/>
          <w:szCs w:val="28"/>
        </w:rPr>
        <w:t xml:space="preserve"> Т.Д.</w:t>
      </w:r>
      <w:r w:rsidR="00041D00" w:rsidRPr="00041D00">
        <w:rPr>
          <w:rFonts w:ascii="Times New Roman" w:eastAsia="Calibri" w:hAnsi="Times New Roman" w:cs="Times New Roman"/>
          <w:bCs/>
          <w:sz w:val="28"/>
          <w:szCs w:val="28"/>
        </w:rPr>
        <w:t>, Спасенникова</w:t>
      </w:r>
      <w:r w:rsidR="00041D00">
        <w:rPr>
          <w:rFonts w:ascii="Times New Roman" w:eastAsia="Calibri" w:hAnsi="Times New Roman" w:cs="Times New Roman"/>
          <w:bCs/>
          <w:sz w:val="28"/>
          <w:szCs w:val="28"/>
        </w:rPr>
        <w:t xml:space="preserve"> М.Г., </w:t>
      </w:r>
      <w:r w:rsidR="00041D00" w:rsidRPr="00041D00">
        <w:rPr>
          <w:rFonts w:ascii="Times New Roman" w:eastAsia="Calibri" w:hAnsi="Times New Roman" w:cs="Times New Roman"/>
          <w:bCs/>
          <w:sz w:val="28"/>
          <w:szCs w:val="28"/>
        </w:rPr>
        <w:t xml:space="preserve">Ведерникова </w:t>
      </w:r>
      <w:r w:rsidR="0099227E">
        <w:rPr>
          <w:rFonts w:ascii="Times New Roman" w:eastAsia="Calibri" w:hAnsi="Times New Roman" w:cs="Times New Roman"/>
          <w:bCs/>
          <w:sz w:val="28"/>
          <w:szCs w:val="28"/>
        </w:rPr>
        <w:t>Т.И.</w:t>
      </w:r>
      <w:r w:rsidR="0099227E" w:rsidRPr="0099227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41D00" w:rsidRPr="00041D00">
        <w:rPr>
          <w:rFonts w:ascii="Times New Roman" w:eastAsia="Calibri" w:hAnsi="Times New Roman" w:cs="Times New Roman"/>
          <w:bCs/>
          <w:sz w:val="28"/>
          <w:szCs w:val="28"/>
        </w:rPr>
        <w:t>Методы цифрового прогнозирования противоправного</w:t>
      </w:r>
      <w:r w:rsidR="00041D00" w:rsidRPr="00041D00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поведения лиц, содержащихся в местах лишения свободы </w:t>
      </w:r>
      <w:r w:rsidR="00041D00">
        <w:rPr>
          <w:rFonts w:ascii="Times New Roman" w:eastAsia="Calibri" w:hAnsi="Times New Roman" w:cs="Times New Roman"/>
          <w:bCs/>
          <w:sz w:val="28"/>
          <w:szCs w:val="28"/>
        </w:rPr>
        <w:t xml:space="preserve">// </w:t>
      </w:r>
      <w:r w:rsidR="00041D00" w:rsidRPr="00041D00">
        <w:rPr>
          <w:rFonts w:ascii="Times New Roman" w:eastAsia="Calibri" w:hAnsi="Times New Roman" w:cs="Times New Roman"/>
          <w:bCs/>
          <w:sz w:val="28"/>
          <w:szCs w:val="28"/>
        </w:rPr>
        <w:t xml:space="preserve"> Всероссийский криминологический журнал</w:t>
      </w:r>
      <w:r w:rsidR="00041D00">
        <w:rPr>
          <w:rFonts w:ascii="Times New Roman" w:eastAsia="Calibri" w:hAnsi="Times New Roman" w:cs="Times New Roman"/>
          <w:bCs/>
          <w:sz w:val="28"/>
          <w:szCs w:val="28"/>
        </w:rPr>
        <w:t xml:space="preserve">. 2019. Т. 13, № 5 С. 747-756. </w:t>
      </w:r>
      <w:r w:rsidRPr="00432F1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https</w:t>
      </w:r>
      <w:r w:rsidRPr="00041D00">
        <w:rPr>
          <w:rFonts w:ascii="Times New Roman" w:eastAsia="Calibri" w:hAnsi="Times New Roman" w:cs="Times New Roman"/>
          <w:bCs/>
          <w:sz w:val="28"/>
          <w:szCs w:val="28"/>
        </w:rPr>
        <w:t>://</w:t>
      </w:r>
      <w:r w:rsidRPr="00432F1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doi</w:t>
      </w:r>
      <w:r w:rsidRPr="00041D00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432F1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org</w:t>
      </w:r>
      <w:r w:rsidRPr="00041D00">
        <w:rPr>
          <w:rFonts w:ascii="Times New Roman" w:eastAsia="Calibri" w:hAnsi="Times New Roman" w:cs="Times New Roman"/>
          <w:bCs/>
          <w:sz w:val="28"/>
          <w:szCs w:val="28"/>
        </w:rPr>
        <w:t xml:space="preserve">/10.17150/2500-4255.2019.13(5).747-756 </w:t>
      </w:r>
    </w:p>
    <w:p w14:paraId="01809FE6" w14:textId="77777777" w:rsidR="006362E5" w:rsidRPr="00222E45" w:rsidRDefault="006362E5" w:rsidP="00222E45">
      <w:pPr>
        <w:pStyle w:val="a8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E415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415D7" w:rsidRPr="00E415D7">
        <w:rPr>
          <w:rFonts w:ascii="Times New Roman" w:eastAsia="Calibri" w:hAnsi="Times New Roman" w:cs="Times New Roman"/>
          <w:bCs/>
          <w:sz w:val="28"/>
          <w:szCs w:val="28"/>
        </w:rPr>
        <w:t xml:space="preserve">Кашапов М.М., Серафимович И.В. Надситуативное мышление как когнитивный ресурс субъекта в условиях профессионализации // Психологический журнал. </w:t>
      </w:r>
      <w:r w:rsidR="00E415D7" w:rsidRPr="00E415D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2020. T</w:t>
      </w:r>
      <w:r w:rsidR="00E415D7" w:rsidRPr="00E415D7">
        <w:rPr>
          <w:rFonts w:ascii="Times New Roman" w:eastAsia="Calibri" w:hAnsi="Times New Roman" w:cs="Times New Roman"/>
          <w:bCs/>
          <w:sz w:val="28"/>
          <w:szCs w:val="28"/>
        </w:rPr>
        <w:t>ом</w:t>
      </w:r>
      <w:r w:rsidR="00E415D7" w:rsidRPr="00E415D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41. № 3. C. 43-52</w:t>
      </w:r>
      <w:r w:rsidRPr="00432F12">
        <w:rPr>
          <w:rFonts w:ascii="Times New Roman" w:eastAsia="Calibri" w:hAnsi="Times New Roman" w:cs="Times New Roman"/>
          <w:bCs/>
          <w:i/>
          <w:sz w:val="28"/>
          <w:szCs w:val="28"/>
          <w:lang w:val="en-US"/>
        </w:rPr>
        <w:t>.</w:t>
      </w:r>
      <w:r w:rsidR="00E415D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r w:rsidRPr="00432F1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https://doi.org/10.31857/S020595920009326-4</w:t>
      </w:r>
      <w:r w:rsidRPr="00E415D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</w:p>
    <w:p w14:paraId="3E82E26B" w14:textId="77777777" w:rsidR="006362E5" w:rsidRPr="00432F12" w:rsidRDefault="006362E5" w:rsidP="006362E5">
      <w:pPr>
        <w:pStyle w:val="a8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432F1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Khalymon, S., Polovnikov, V., Volynets, P</w:t>
      </w:r>
      <w:r w:rsidRPr="0099227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. Socio-psychological profile of a person who confidentially provides assistance to the operational unit. Anuario de Psicología Jurídica,</w:t>
      </w:r>
      <w:r w:rsidR="0099227E" w:rsidRPr="0099227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2020,</w:t>
      </w:r>
      <w:r w:rsidRPr="0099227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30, 13-20. https://doi.org/10.5093/apj2019a10 </w:t>
      </w:r>
    </w:p>
    <w:p w14:paraId="3E34EEA0" w14:textId="77777777" w:rsidR="006362E5" w:rsidRPr="00432F12" w:rsidRDefault="006362E5" w:rsidP="006362E5">
      <w:pPr>
        <w:pStyle w:val="a8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222E4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r w:rsidR="00E415D7" w:rsidRPr="00E415D7">
        <w:rPr>
          <w:rFonts w:ascii="Times New Roman" w:eastAsia="Calibri" w:hAnsi="Times New Roman" w:cs="Times New Roman"/>
          <w:bCs/>
          <w:sz w:val="28"/>
          <w:szCs w:val="28"/>
        </w:rPr>
        <w:t>Кривошеин И.Т. Теоретические и прикладные проблемы допроса обвиняемого. Томск:</w:t>
      </w:r>
      <w:r w:rsidR="00E415D7">
        <w:rPr>
          <w:rFonts w:ascii="Times New Roman" w:eastAsia="Calibri" w:hAnsi="Times New Roman" w:cs="Times New Roman"/>
          <w:bCs/>
          <w:sz w:val="28"/>
          <w:szCs w:val="28"/>
        </w:rPr>
        <w:t xml:space="preserve"> Изд-во Том. ун-та, 2001. С. 64</w:t>
      </w:r>
      <w:r w:rsidR="00E415D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-</w:t>
      </w:r>
      <w:r w:rsidR="00E415D7" w:rsidRPr="00E415D7">
        <w:rPr>
          <w:rFonts w:ascii="Times New Roman" w:eastAsia="Calibri" w:hAnsi="Times New Roman" w:cs="Times New Roman"/>
          <w:bCs/>
          <w:sz w:val="28"/>
          <w:szCs w:val="28"/>
        </w:rPr>
        <w:t>71.</w:t>
      </w:r>
    </w:p>
    <w:p w14:paraId="0FB34792" w14:textId="77777777" w:rsidR="006362E5" w:rsidRPr="00432F12" w:rsidRDefault="006362E5" w:rsidP="006362E5">
      <w:pPr>
        <w:pStyle w:val="a8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6F4B96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="006F4B96" w:rsidRPr="006F4B96">
        <w:rPr>
          <w:rFonts w:ascii="Times New Roman" w:eastAsia="Calibri" w:hAnsi="Times New Roman" w:cs="Times New Roman"/>
          <w:bCs/>
          <w:sz w:val="28"/>
          <w:szCs w:val="28"/>
        </w:rPr>
        <w:t xml:space="preserve">Леонов Н.И. Взаимодействие человека и мира в парадигме конфликтологии // Психологический журнал. </w:t>
      </w:r>
      <w:r w:rsidR="006F4B96" w:rsidRPr="006F4B96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2018. T</w:t>
      </w:r>
      <w:r w:rsidR="006F4B96" w:rsidRPr="006F4B96">
        <w:rPr>
          <w:rFonts w:ascii="Times New Roman" w:eastAsia="Calibri" w:hAnsi="Times New Roman" w:cs="Times New Roman"/>
          <w:bCs/>
          <w:sz w:val="28"/>
          <w:szCs w:val="28"/>
        </w:rPr>
        <w:t>ом</w:t>
      </w:r>
      <w:r w:rsidR="006F4B96" w:rsidRPr="006F4B96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39. № 5 C. 109-112</w:t>
      </w:r>
      <w:r w:rsidR="006F4B96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.</w:t>
      </w:r>
      <w:r w:rsidRPr="00432F1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https://doi.org/10.31857/S020595920000841-1</w:t>
      </w:r>
      <w:r w:rsidRPr="006F4B96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</w:p>
    <w:p w14:paraId="6BCD5E8A" w14:textId="77777777" w:rsidR="006362E5" w:rsidRPr="00222E45" w:rsidRDefault="006362E5" w:rsidP="00222E45">
      <w:pPr>
        <w:pStyle w:val="a8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432F1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Manzanero, A.L., Palomo, R. </w:t>
      </w:r>
      <w:r w:rsidRPr="0099227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Dissociative amnesia beyond the evidence about the functioning of memory. Anuario de Psicología Jurídica,</w:t>
      </w:r>
      <w:r w:rsidR="0099227E" w:rsidRPr="0099227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2020,</w:t>
      </w:r>
      <w:r w:rsidRPr="0099227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30, 43-46. https://doi.org/10.5093/apj2019a14 </w:t>
      </w:r>
    </w:p>
    <w:p w14:paraId="40B0BE4E" w14:textId="77777777" w:rsidR="006362E5" w:rsidRPr="00432F12" w:rsidRDefault="006362E5" w:rsidP="006362E5">
      <w:pPr>
        <w:pStyle w:val="a8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6F4B9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F4B96">
        <w:rPr>
          <w:rFonts w:ascii="Times New Roman" w:eastAsia="Calibri" w:hAnsi="Times New Roman" w:cs="Times New Roman"/>
          <w:bCs/>
          <w:sz w:val="28"/>
          <w:szCs w:val="28"/>
        </w:rPr>
        <w:t>Миронова Е.Е.</w:t>
      </w:r>
      <w:r w:rsidRPr="006F4B9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F4B96" w:rsidRPr="006F4B96">
        <w:rPr>
          <w:rFonts w:ascii="Times New Roman" w:eastAsia="Calibri" w:hAnsi="Times New Roman" w:cs="Times New Roman"/>
          <w:bCs/>
          <w:sz w:val="28"/>
          <w:szCs w:val="28"/>
        </w:rPr>
        <w:t>Сборник психологических тестов. Часть</w:t>
      </w:r>
      <w:r w:rsidR="006F4B96" w:rsidRPr="00123D0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F4B96" w:rsidRPr="006F4B96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</w:t>
      </w:r>
      <w:r w:rsidR="006F4B96" w:rsidRPr="00123D0D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123D0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F4B96" w:rsidRPr="006F4B96">
        <w:rPr>
          <w:rFonts w:ascii="Times New Roman" w:eastAsia="Calibri" w:hAnsi="Times New Roman" w:cs="Times New Roman"/>
          <w:bCs/>
          <w:sz w:val="28"/>
          <w:szCs w:val="28"/>
        </w:rPr>
        <w:t>Пособие</w:t>
      </w:r>
      <w:r w:rsidRPr="00123D0D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6F4B96" w:rsidRPr="006F4B96">
        <w:rPr>
          <w:rFonts w:ascii="Times New Roman" w:eastAsia="Calibri" w:hAnsi="Times New Roman" w:cs="Times New Roman"/>
          <w:bCs/>
          <w:sz w:val="28"/>
          <w:szCs w:val="28"/>
        </w:rPr>
        <w:t>Минск</w:t>
      </w:r>
      <w:r w:rsidRPr="00123D0D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6F4B96" w:rsidRPr="006F4B96">
        <w:rPr>
          <w:rFonts w:ascii="Times New Roman" w:eastAsia="Calibri" w:hAnsi="Times New Roman" w:cs="Times New Roman"/>
          <w:bCs/>
          <w:sz w:val="28"/>
          <w:szCs w:val="28"/>
        </w:rPr>
        <w:t>Женский институт ЭНВИЛА</w:t>
      </w:r>
      <w:r w:rsidRPr="00123D0D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99227E" w:rsidRPr="00123D0D">
        <w:rPr>
          <w:rFonts w:ascii="Times New Roman" w:eastAsia="Calibri" w:hAnsi="Times New Roman" w:cs="Times New Roman"/>
          <w:bCs/>
          <w:sz w:val="28"/>
          <w:szCs w:val="28"/>
        </w:rPr>
        <w:t xml:space="preserve"> 2005.</w:t>
      </w:r>
      <w:r w:rsidRPr="00123D0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F4B96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155 </w:t>
      </w:r>
      <w:r w:rsidR="0099227E" w:rsidRPr="006F4B96"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="0099227E" w:rsidRPr="006F4B96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.</w:t>
      </w:r>
    </w:p>
    <w:p w14:paraId="57819F02" w14:textId="77777777" w:rsidR="006362E5" w:rsidRPr="00222E45" w:rsidRDefault="006362E5" w:rsidP="00222E45">
      <w:pPr>
        <w:pStyle w:val="a8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99227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Morgan, R., Alison, L., Palace, M., Shortland, N., &amp; Humann, M. </w:t>
      </w:r>
      <w:r w:rsidRPr="0099227E"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  <w:t xml:space="preserve">The Effects of Intelligence and Personality on Performance in Simulated Interrogation Scenarios. Journal of </w:t>
      </w:r>
      <w:r w:rsidR="0099227E" w:rsidRPr="0099227E"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  <w:t>Police and Criminal Psycholog</w:t>
      </w:r>
      <w:r w:rsidR="0099227E"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  <w:t>y,</w:t>
      </w:r>
      <w:r w:rsidR="0099227E" w:rsidRPr="0099227E"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  <w:t xml:space="preserve"> 2020.</w:t>
      </w:r>
      <w:r w:rsidRPr="0099227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 https://doi.org/10.1007/s11896-020-09411-0 </w:t>
      </w:r>
    </w:p>
    <w:p w14:paraId="22BE066A" w14:textId="77777777" w:rsidR="006362E5" w:rsidRPr="00222E45" w:rsidRDefault="006362E5" w:rsidP="00222E45">
      <w:pPr>
        <w:pStyle w:val="a8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22E4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r w:rsidR="00FA0279" w:rsidRPr="00FA0279">
        <w:rPr>
          <w:rFonts w:ascii="Times New Roman" w:eastAsia="Calibri" w:hAnsi="Times New Roman" w:cs="Times New Roman"/>
          <w:bCs/>
          <w:sz w:val="28"/>
          <w:szCs w:val="28"/>
        </w:rPr>
        <w:t>Прохоров А.О. Структурно-функциональная модель ментальной регуляции психических состояний субъекта // Психологический журнал. 2020. Tом 41. № 1. C. 5-17.</w:t>
      </w:r>
      <w:r w:rsidRPr="00FA027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32F1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https</w:t>
      </w:r>
      <w:r w:rsidRPr="00FA0279">
        <w:rPr>
          <w:rFonts w:ascii="Times New Roman" w:eastAsia="Calibri" w:hAnsi="Times New Roman" w:cs="Times New Roman"/>
          <w:bCs/>
          <w:sz w:val="28"/>
          <w:szCs w:val="28"/>
        </w:rPr>
        <w:t>://</w:t>
      </w:r>
      <w:r w:rsidRPr="00432F1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doi</w:t>
      </w:r>
      <w:r w:rsidRPr="00FA0279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432F1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org</w:t>
      </w:r>
      <w:r w:rsidRPr="00FA0279">
        <w:rPr>
          <w:rFonts w:ascii="Times New Roman" w:eastAsia="Calibri" w:hAnsi="Times New Roman" w:cs="Times New Roman"/>
          <w:bCs/>
          <w:sz w:val="28"/>
          <w:szCs w:val="28"/>
        </w:rPr>
        <w:t>/10.31857/</w:t>
      </w:r>
      <w:r w:rsidRPr="00432F1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S</w:t>
      </w:r>
      <w:r w:rsidRPr="00FA0279">
        <w:rPr>
          <w:rFonts w:ascii="Times New Roman" w:eastAsia="Calibri" w:hAnsi="Times New Roman" w:cs="Times New Roman"/>
          <w:bCs/>
          <w:sz w:val="28"/>
          <w:szCs w:val="28"/>
        </w:rPr>
        <w:t>020595920007852-3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6F08DF8E" w14:textId="77777777" w:rsidR="006362E5" w:rsidRPr="00222E45" w:rsidRDefault="006362E5" w:rsidP="00222E45">
      <w:pPr>
        <w:pStyle w:val="a8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E3C1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="00332626" w:rsidRPr="00332626">
        <w:rPr>
          <w:rFonts w:ascii="Times New Roman" w:eastAsia="Calibri" w:hAnsi="Times New Roman" w:cs="Times New Roman"/>
          <w:bCs/>
          <w:sz w:val="28"/>
          <w:szCs w:val="28"/>
        </w:rPr>
        <w:t>Ратинов А.Р. Судебна</w:t>
      </w:r>
      <w:r w:rsidR="00332626">
        <w:rPr>
          <w:rFonts w:ascii="Times New Roman" w:eastAsia="Calibri" w:hAnsi="Times New Roman" w:cs="Times New Roman"/>
          <w:bCs/>
          <w:sz w:val="28"/>
          <w:szCs w:val="28"/>
        </w:rPr>
        <w:t>я психология для следователей: у</w:t>
      </w:r>
      <w:r w:rsidR="00332626" w:rsidRPr="00332626">
        <w:rPr>
          <w:rFonts w:ascii="Times New Roman" w:eastAsia="Calibri" w:hAnsi="Times New Roman" w:cs="Times New Roman"/>
          <w:bCs/>
          <w:sz w:val="28"/>
          <w:szCs w:val="28"/>
        </w:rPr>
        <w:t>чебное пособие. М.: Научно-исследовательский и редакционный отдел, 1967. 292 с.</w:t>
      </w:r>
    </w:p>
    <w:p w14:paraId="42753CA1" w14:textId="77777777" w:rsidR="006362E5" w:rsidRPr="00222E45" w:rsidRDefault="006362E5" w:rsidP="006362E5">
      <w:pPr>
        <w:pStyle w:val="a8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23D0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2483D" w:rsidRPr="0002483D">
        <w:rPr>
          <w:rFonts w:ascii="Times New Roman" w:eastAsia="Calibri" w:hAnsi="Times New Roman" w:cs="Times New Roman"/>
          <w:bCs/>
          <w:sz w:val="28"/>
          <w:szCs w:val="28"/>
        </w:rPr>
        <w:t>Руденко А.В., Сенчикова М.В. Применение стандартов доказывания в практике судов общей юрисдикции // Общество: политика, эко</w:t>
      </w:r>
      <w:r w:rsidR="0002483D">
        <w:rPr>
          <w:rFonts w:ascii="Times New Roman" w:eastAsia="Calibri" w:hAnsi="Times New Roman" w:cs="Times New Roman"/>
          <w:bCs/>
          <w:sz w:val="28"/>
          <w:szCs w:val="28"/>
        </w:rPr>
        <w:t>номика, право. 2021. № 5. С. 58-</w:t>
      </w:r>
      <w:r w:rsidR="0002483D" w:rsidRPr="0002483D">
        <w:rPr>
          <w:rFonts w:ascii="Times New Roman" w:eastAsia="Calibri" w:hAnsi="Times New Roman" w:cs="Times New Roman"/>
          <w:bCs/>
          <w:sz w:val="28"/>
          <w:szCs w:val="28"/>
        </w:rPr>
        <w:t>62.</w:t>
      </w:r>
      <w:r w:rsidRPr="00222E4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32F1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https</w:t>
      </w:r>
      <w:r w:rsidRPr="00222E45">
        <w:rPr>
          <w:rFonts w:ascii="Times New Roman" w:eastAsia="Calibri" w:hAnsi="Times New Roman" w:cs="Times New Roman"/>
          <w:bCs/>
          <w:sz w:val="28"/>
          <w:szCs w:val="28"/>
        </w:rPr>
        <w:t>://</w:t>
      </w:r>
      <w:r w:rsidRPr="00432F1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doi</w:t>
      </w:r>
      <w:r w:rsidRPr="00222E45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432F1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org</w:t>
      </w:r>
      <w:r w:rsidRPr="00222E45">
        <w:rPr>
          <w:rFonts w:ascii="Times New Roman" w:eastAsia="Calibri" w:hAnsi="Times New Roman" w:cs="Times New Roman"/>
          <w:bCs/>
          <w:sz w:val="28"/>
          <w:szCs w:val="28"/>
        </w:rPr>
        <w:t>/10.24158/</w:t>
      </w:r>
      <w:r w:rsidRPr="00432F1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pep</w:t>
      </w:r>
      <w:r w:rsidRPr="00222E45">
        <w:rPr>
          <w:rFonts w:ascii="Times New Roman" w:eastAsia="Calibri" w:hAnsi="Times New Roman" w:cs="Times New Roman"/>
          <w:bCs/>
          <w:sz w:val="28"/>
          <w:szCs w:val="28"/>
        </w:rPr>
        <w:t>.2021.5.10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26A3B1A6" w14:textId="77777777" w:rsidR="006362E5" w:rsidRPr="00222E45" w:rsidRDefault="006362E5" w:rsidP="00222E45">
      <w:pPr>
        <w:pStyle w:val="a8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E564C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r w:rsidRPr="00432F1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Sambrano, D., Masip, J., Blandón‐Gitlin, I. </w:t>
      </w:r>
      <w:r w:rsidRPr="0099227E"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  <w:t>How emotions affect judgement and decision making in an interrogation scenario. Legal and Criminological Psychology,</w:t>
      </w:r>
      <w:r w:rsidR="0099227E" w:rsidRPr="0099227E"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  <w:t xml:space="preserve"> 2021,</w:t>
      </w:r>
      <w:r w:rsidRPr="0099227E"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  <w:t xml:space="preserve"> 26, 62-82.</w:t>
      </w:r>
      <w:r w:rsidRPr="0099227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 </w:t>
      </w:r>
      <w:r w:rsidRPr="00432F1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https://doi.org/10.1111/lcrp.12181</w:t>
      </w:r>
      <w:r w:rsidRPr="0099227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</w:p>
    <w:p w14:paraId="70E2F9E1" w14:textId="77777777" w:rsidR="006362E5" w:rsidRPr="0099227E" w:rsidRDefault="006362E5" w:rsidP="006362E5">
      <w:pPr>
        <w:pStyle w:val="a8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432F1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Soldz, S., Olson, B., Arrigo, JM. </w:t>
      </w:r>
      <w:r w:rsidRPr="0099227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Interrogating the ethics of operational psychology. J Community Appl Soc Psychol,</w:t>
      </w:r>
      <w:r w:rsidR="0099227E" w:rsidRPr="0099227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2017,</w:t>
      </w:r>
      <w:r w:rsidRPr="0099227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1-14. https://doi.org/10.1002/casp.2321 </w:t>
      </w:r>
    </w:p>
    <w:p w14:paraId="4E991F01" w14:textId="77777777" w:rsidR="006362E5" w:rsidRPr="00432F12" w:rsidRDefault="006362E5" w:rsidP="006362E5">
      <w:pPr>
        <w:pStyle w:val="a8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432F1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Swanner, J.K., Meissner, C.A., Atkinson, D.J., Dianiska, R.E. </w:t>
      </w:r>
      <w:r w:rsidRPr="006F4B96"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  <w:t>Developing Diagnostic, Evidence-Based Approaches to Interrogation. Journal of Applied Research in Memory and Cognition,</w:t>
      </w:r>
      <w:r w:rsidR="006F4B96" w:rsidRPr="006F4B96"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  <w:t xml:space="preserve"> 2016,</w:t>
      </w:r>
      <w:r w:rsidRPr="006F4B96"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  <w:t xml:space="preserve"> 5(3), 295-301.</w:t>
      </w:r>
      <w:r w:rsidRPr="00432F1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 https://doi.org/10.1016/j.jarmac.2016.07.001 </w:t>
      </w:r>
    </w:p>
    <w:p w14:paraId="6347435A" w14:textId="77777777" w:rsidR="006362E5" w:rsidRPr="00222E45" w:rsidRDefault="006362E5" w:rsidP="00222E45">
      <w:pPr>
        <w:pStyle w:val="a8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9227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r w:rsidR="00332626" w:rsidRPr="00332626">
        <w:rPr>
          <w:rFonts w:ascii="Times New Roman" w:eastAsia="Calibri" w:hAnsi="Times New Roman" w:cs="Times New Roman"/>
          <w:bCs/>
          <w:sz w:val="28"/>
          <w:szCs w:val="28"/>
        </w:rPr>
        <w:t>Ведерников Н.Т. Изучение личности престу</w:t>
      </w:r>
      <w:r w:rsidR="00041D00">
        <w:rPr>
          <w:rFonts w:ascii="Times New Roman" w:eastAsia="Calibri" w:hAnsi="Times New Roman" w:cs="Times New Roman"/>
          <w:bCs/>
          <w:sz w:val="28"/>
          <w:szCs w:val="28"/>
        </w:rPr>
        <w:t>пника в процессе расследования.</w:t>
      </w:r>
      <w:r w:rsidR="00332626" w:rsidRPr="00332626">
        <w:rPr>
          <w:rFonts w:ascii="Times New Roman" w:eastAsia="Calibri" w:hAnsi="Times New Roman" w:cs="Times New Roman"/>
          <w:bCs/>
          <w:sz w:val="28"/>
          <w:szCs w:val="28"/>
        </w:rPr>
        <w:t xml:space="preserve"> Т</w:t>
      </w:r>
      <w:r w:rsidR="00332626">
        <w:rPr>
          <w:rFonts w:ascii="Times New Roman" w:eastAsia="Calibri" w:hAnsi="Times New Roman" w:cs="Times New Roman"/>
          <w:bCs/>
          <w:sz w:val="28"/>
          <w:szCs w:val="28"/>
        </w:rPr>
        <w:t>омск: Изд-во Том. ун-та, 1968.</w:t>
      </w:r>
    </w:p>
    <w:p w14:paraId="3FEFB34E" w14:textId="77777777" w:rsidR="006362E5" w:rsidRPr="00222E45" w:rsidRDefault="006362E5" w:rsidP="006362E5">
      <w:pPr>
        <w:pStyle w:val="a8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22E4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A0279" w:rsidRPr="00FA0279">
        <w:rPr>
          <w:rFonts w:ascii="Times New Roman" w:eastAsia="Calibri" w:hAnsi="Times New Roman" w:cs="Times New Roman"/>
          <w:bCs/>
          <w:sz w:val="28"/>
          <w:szCs w:val="28"/>
        </w:rPr>
        <w:t>Виленская Г. А. Эмоциональная регуляция: факторы ее развития и связанные с ней виды поведения // Психологический жур</w:t>
      </w:r>
      <w:r w:rsidR="00FA0279">
        <w:rPr>
          <w:rFonts w:ascii="Times New Roman" w:eastAsia="Calibri" w:hAnsi="Times New Roman" w:cs="Times New Roman"/>
          <w:bCs/>
          <w:sz w:val="28"/>
          <w:szCs w:val="28"/>
        </w:rPr>
        <w:t xml:space="preserve">нал. </w:t>
      </w:r>
      <w:r w:rsidR="00FA0279" w:rsidRPr="00222E45">
        <w:rPr>
          <w:rFonts w:ascii="Times New Roman" w:eastAsia="Calibri" w:hAnsi="Times New Roman" w:cs="Times New Roman"/>
          <w:bCs/>
          <w:sz w:val="28"/>
          <w:szCs w:val="28"/>
        </w:rPr>
        <w:t xml:space="preserve">2020. </w:t>
      </w:r>
      <w:r w:rsidR="00FA0279" w:rsidRPr="00FA0279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T</w:t>
      </w:r>
      <w:r w:rsidR="00FA0279">
        <w:rPr>
          <w:rFonts w:ascii="Times New Roman" w:eastAsia="Calibri" w:hAnsi="Times New Roman" w:cs="Times New Roman"/>
          <w:bCs/>
          <w:sz w:val="28"/>
          <w:szCs w:val="28"/>
        </w:rPr>
        <w:t>ом</w:t>
      </w:r>
      <w:r w:rsidR="00FA0279" w:rsidRPr="00222E45">
        <w:rPr>
          <w:rFonts w:ascii="Times New Roman" w:eastAsia="Calibri" w:hAnsi="Times New Roman" w:cs="Times New Roman"/>
          <w:bCs/>
          <w:sz w:val="28"/>
          <w:szCs w:val="28"/>
        </w:rPr>
        <w:t xml:space="preserve"> 41. №</w:t>
      </w:r>
      <w:r w:rsidR="00FA0279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 </w:t>
      </w:r>
      <w:r w:rsidR="00FA0279" w:rsidRPr="00222E45">
        <w:rPr>
          <w:rFonts w:ascii="Times New Roman" w:eastAsia="Calibri" w:hAnsi="Times New Roman" w:cs="Times New Roman"/>
          <w:bCs/>
          <w:sz w:val="28"/>
          <w:szCs w:val="28"/>
        </w:rPr>
        <w:t xml:space="preserve">5. </w:t>
      </w:r>
      <w:r w:rsidR="00FA0279" w:rsidRPr="00FA0279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</w:t>
      </w:r>
      <w:r w:rsidR="00FA0279" w:rsidRPr="00222E45">
        <w:rPr>
          <w:rFonts w:ascii="Times New Roman" w:eastAsia="Calibri" w:hAnsi="Times New Roman" w:cs="Times New Roman"/>
          <w:bCs/>
          <w:sz w:val="28"/>
          <w:szCs w:val="28"/>
        </w:rPr>
        <w:t>. 63-76.</w:t>
      </w:r>
      <w:r w:rsidRPr="00222E4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32F1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https</w:t>
      </w:r>
      <w:r w:rsidRPr="00222E45">
        <w:rPr>
          <w:rFonts w:ascii="Times New Roman" w:eastAsia="Calibri" w:hAnsi="Times New Roman" w:cs="Times New Roman"/>
          <w:bCs/>
          <w:sz w:val="28"/>
          <w:szCs w:val="28"/>
        </w:rPr>
        <w:t>://</w:t>
      </w:r>
      <w:r w:rsidRPr="00432F1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doi</w:t>
      </w:r>
      <w:r w:rsidRPr="00222E45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432F1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org</w:t>
      </w:r>
      <w:r w:rsidRPr="00222E45">
        <w:rPr>
          <w:rFonts w:ascii="Times New Roman" w:eastAsia="Calibri" w:hAnsi="Times New Roman" w:cs="Times New Roman"/>
          <w:bCs/>
          <w:sz w:val="28"/>
          <w:szCs w:val="28"/>
        </w:rPr>
        <w:t>/10.31857/</w:t>
      </w:r>
      <w:r w:rsidRPr="00432F1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S</w:t>
      </w:r>
      <w:r w:rsidRPr="00222E45">
        <w:rPr>
          <w:rFonts w:ascii="Times New Roman" w:eastAsia="Calibri" w:hAnsi="Times New Roman" w:cs="Times New Roman"/>
          <w:bCs/>
          <w:sz w:val="28"/>
          <w:szCs w:val="28"/>
        </w:rPr>
        <w:t xml:space="preserve">020595920011083-7 </w:t>
      </w:r>
    </w:p>
    <w:p w14:paraId="69BE887B" w14:textId="77777777" w:rsidR="006362E5" w:rsidRPr="00432F12" w:rsidRDefault="006362E5" w:rsidP="006362E5">
      <w:pPr>
        <w:pStyle w:val="a8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222E4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32F1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Vrij, A., Leal, S., Fisher, R.P., Mann, S., Deeb, H., Jo, E., ... Hamzeh, S. </w:t>
      </w:r>
      <w:r w:rsidRPr="006F4B96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The efficacy of using countermeasures in a Model Statement interview. The European Journal of Psychology Applied to Legal Context,</w:t>
      </w:r>
      <w:r w:rsidR="006F4B96" w:rsidRPr="006F4B96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2020,</w:t>
      </w:r>
      <w:r w:rsidRPr="006F4B96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12, 23-34.</w:t>
      </w:r>
      <w:r w:rsidRPr="00432F1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https://doi.org/10.5093/ejpalc2020a3 </w:t>
      </w:r>
    </w:p>
    <w:p w14:paraId="4D86CC05" w14:textId="77777777" w:rsidR="006F4B96" w:rsidRPr="001C631D" w:rsidRDefault="006F4B96" w:rsidP="00BE3C14">
      <w:pPr>
        <w:pStyle w:val="a8"/>
        <w:spacing w:line="360" w:lineRule="auto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</w:p>
    <w:sectPr w:rsidR="006F4B96" w:rsidRPr="001C631D" w:rsidSect="00187D3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0AD3B3" w14:textId="77777777" w:rsidR="009C3917" w:rsidRDefault="009C3917" w:rsidP="00832897">
      <w:pPr>
        <w:spacing w:after="0" w:line="240" w:lineRule="auto"/>
      </w:pPr>
      <w:r>
        <w:separator/>
      </w:r>
    </w:p>
  </w:endnote>
  <w:endnote w:type="continuationSeparator" w:id="0">
    <w:p w14:paraId="45B535E9" w14:textId="77777777" w:rsidR="009C3917" w:rsidRDefault="009C3917" w:rsidP="00832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737B5" w14:textId="77777777" w:rsidR="009C3917" w:rsidRDefault="009C3917" w:rsidP="00832897">
      <w:pPr>
        <w:spacing w:after="0" w:line="240" w:lineRule="auto"/>
      </w:pPr>
      <w:r>
        <w:separator/>
      </w:r>
    </w:p>
  </w:footnote>
  <w:footnote w:type="continuationSeparator" w:id="0">
    <w:p w14:paraId="53451EF1" w14:textId="77777777" w:rsidR="009C3917" w:rsidRDefault="009C3917" w:rsidP="008328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45662"/>
    <w:multiLevelType w:val="hybridMultilevel"/>
    <w:tmpl w:val="757818E6"/>
    <w:lvl w:ilvl="0" w:tplc="D8E2FB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8FD59A2"/>
    <w:multiLevelType w:val="hybridMultilevel"/>
    <w:tmpl w:val="0A46794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C59CA"/>
    <w:multiLevelType w:val="hybridMultilevel"/>
    <w:tmpl w:val="0A467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897"/>
    <w:rsid w:val="0000101E"/>
    <w:rsid w:val="0002130A"/>
    <w:rsid w:val="0002483D"/>
    <w:rsid w:val="00026DFA"/>
    <w:rsid w:val="000369C9"/>
    <w:rsid w:val="00037C53"/>
    <w:rsid w:val="00041D00"/>
    <w:rsid w:val="000423D8"/>
    <w:rsid w:val="00055DCA"/>
    <w:rsid w:val="00063CD8"/>
    <w:rsid w:val="0007288B"/>
    <w:rsid w:val="00073B82"/>
    <w:rsid w:val="00085D8F"/>
    <w:rsid w:val="000A08F1"/>
    <w:rsid w:val="000A541B"/>
    <w:rsid w:val="000A700D"/>
    <w:rsid w:val="000D57E8"/>
    <w:rsid w:val="000D78B6"/>
    <w:rsid w:val="000E27C9"/>
    <w:rsid w:val="000E3343"/>
    <w:rsid w:val="000F15B1"/>
    <w:rsid w:val="00101427"/>
    <w:rsid w:val="00103D9B"/>
    <w:rsid w:val="00106D85"/>
    <w:rsid w:val="00123D0D"/>
    <w:rsid w:val="001379C4"/>
    <w:rsid w:val="00150BE2"/>
    <w:rsid w:val="00153149"/>
    <w:rsid w:val="00154768"/>
    <w:rsid w:val="00157A0C"/>
    <w:rsid w:val="00174591"/>
    <w:rsid w:val="0018481E"/>
    <w:rsid w:val="00187D3A"/>
    <w:rsid w:val="001B17ED"/>
    <w:rsid w:val="001C631D"/>
    <w:rsid w:val="001E7189"/>
    <w:rsid w:val="00204FF1"/>
    <w:rsid w:val="00222E45"/>
    <w:rsid w:val="002401DA"/>
    <w:rsid w:val="00243105"/>
    <w:rsid w:val="00245E0B"/>
    <w:rsid w:val="00250A98"/>
    <w:rsid w:val="0026121D"/>
    <w:rsid w:val="002702FC"/>
    <w:rsid w:val="00270472"/>
    <w:rsid w:val="00277C0E"/>
    <w:rsid w:val="0028538E"/>
    <w:rsid w:val="00287CE2"/>
    <w:rsid w:val="002A0506"/>
    <w:rsid w:val="002B1501"/>
    <w:rsid w:val="002C2AD5"/>
    <w:rsid w:val="002D1B0F"/>
    <w:rsid w:val="002D72EC"/>
    <w:rsid w:val="002F1AAA"/>
    <w:rsid w:val="002F2D66"/>
    <w:rsid w:val="002F3DCA"/>
    <w:rsid w:val="00304728"/>
    <w:rsid w:val="003153A7"/>
    <w:rsid w:val="00315595"/>
    <w:rsid w:val="00332626"/>
    <w:rsid w:val="0035264F"/>
    <w:rsid w:val="00352F60"/>
    <w:rsid w:val="00362DD6"/>
    <w:rsid w:val="00366A20"/>
    <w:rsid w:val="00372593"/>
    <w:rsid w:val="003735F9"/>
    <w:rsid w:val="003847AF"/>
    <w:rsid w:val="003C12E2"/>
    <w:rsid w:val="003C3608"/>
    <w:rsid w:val="003C4EF4"/>
    <w:rsid w:val="003D12D9"/>
    <w:rsid w:val="003D5B61"/>
    <w:rsid w:val="003E505B"/>
    <w:rsid w:val="003F3226"/>
    <w:rsid w:val="00432F12"/>
    <w:rsid w:val="00436D68"/>
    <w:rsid w:val="00440843"/>
    <w:rsid w:val="00443FDC"/>
    <w:rsid w:val="004527C5"/>
    <w:rsid w:val="00454BAD"/>
    <w:rsid w:val="00464EEE"/>
    <w:rsid w:val="0046590C"/>
    <w:rsid w:val="004864C2"/>
    <w:rsid w:val="0049688E"/>
    <w:rsid w:val="004A4BE3"/>
    <w:rsid w:val="004B4B73"/>
    <w:rsid w:val="004C49F8"/>
    <w:rsid w:val="004C761F"/>
    <w:rsid w:val="004D090D"/>
    <w:rsid w:val="004D50A8"/>
    <w:rsid w:val="004E3DAB"/>
    <w:rsid w:val="004F5DAA"/>
    <w:rsid w:val="00503401"/>
    <w:rsid w:val="00506702"/>
    <w:rsid w:val="00527DB7"/>
    <w:rsid w:val="0054136B"/>
    <w:rsid w:val="0054385E"/>
    <w:rsid w:val="00552B45"/>
    <w:rsid w:val="00556806"/>
    <w:rsid w:val="00572570"/>
    <w:rsid w:val="00580468"/>
    <w:rsid w:val="00586519"/>
    <w:rsid w:val="0059002D"/>
    <w:rsid w:val="00594829"/>
    <w:rsid w:val="005B357B"/>
    <w:rsid w:val="005C4DDE"/>
    <w:rsid w:val="005D68EC"/>
    <w:rsid w:val="005F3647"/>
    <w:rsid w:val="005F79D6"/>
    <w:rsid w:val="00612233"/>
    <w:rsid w:val="00613BE2"/>
    <w:rsid w:val="0061489E"/>
    <w:rsid w:val="006362E5"/>
    <w:rsid w:val="00661BA1"/>
    <w:rsid w:val="00666440"/>
    <w:rsid w:val="0066779C"/>
    <w:rsid w:val="0068234B"/>
    <w:rsid w:val="00685952"/>
    <w:rsid w:val="00686719"/>
    <w:rsid w:val="0069430B"/>
    <w:rsid w:val="006A5D26"/>
    <w:rsid w:val="006B732D"/>
    <w:rsid w:val="006D28F7"/>
    <w:rsid w:val="006F4B96"/>
    <w:rsid w:val="00714E39"/>
    <w:rsid w:val="007161AB"/>
    <w:rsid w:val="0073135E"/>
    <w:rsid w:val="00742C20"/>
    <w:rsid w:val="00752E14"/>
    <w:rsid w:val="007577C9"/>
    <w:rsid w:val="007847C6"/>
    <w:rsid w:val="00785CF1"/>
    <w:rsid w:val="007B4E33"/>
    <w:rsid w:val="007C05CA"/>
    <w:rsid w:val="007E18A4"/>
    <w:rsid w:val="007E73E3"/>
    <w:rsid w:val="007F2243"/>
    <w:rsid w:val="007F2441"/>
    <w:rsid w:val="00802191"/>
    <w:rsid w:val="00805C65"/>
    <w:rsid w:val="00815410"/>
    <w:rsid w:val="0083000A"/>
    <w:rsid w:val="008302E8"/>
    <w:rsid w:val="00832897"/>
    <w:rsid w:val="00871ABB"/>
    <w:rsid w:val="0088500C"/>
    <w:rsid w:val="00887BDF"/>
    <w:rsid w:val="008B076F"/>
    <w:rsid w:val="008E27CF"/>
    <w:rsid w:val="008E4071"/>
    <w:rsid w:val="008E766F"/>
    <w:rsid w:val="008F0CBF"/>
    <w:rsid w:val="008F6897"/>
    <w:rsid w:val="009014E9"/>
    <w:rsid w:val="00903DE1"/>
    <w:rsid w:val="0091468D"/>
    <w:rsid w:val="009332D5"/>
    <w:rsid w:val="00965F6A"/>
    <w:rsid w:val="00970A87"/>
    <w:rsid w:val="00976691"/>
    <w:rsid w:val="00976717"/>
    <w:rsid w:val="00976B1B"/>
    <w:rsid w:val="00977459"/>
    <w:rsid w:val="009801EA"/>
    <w:rsid w:val="0099227E"/>
    <w:rsid w:val="00993D56"/>
    <w:rsid w:val="00996462"/>
    <w:rsid w:val="009C3917"/>
    <w:rsid w:val="009E225E"/>
    <w:rsid w:val="009F4440"/>
    <w:rsid w:val="009F6788"/>
    <w:rsid w:val="00A07BED"/>
    <w:rsid w:val="00A14B13"/>
    <w:rsid w:val="00A238DC"/>
    <w:rsid w:val="00A24B85"/>
    <w:rsid w:val="00A27DD0"/>
    <w:rsid w:val="00A36FF6"/>
    <w:rsid w:val="00A60221"/>
    <w:rsid w:val="00A60CD2"/>
    <w:rsid w:val="00A75C94"/>
    <w:rsid w:val="00A75EBA"/>
    <w:rsid w:val="00A82F8B"/>
    <w:rsid w:val="00A86C24"/>
    <w:rsid w:val="00A93112"/>
    <w:rsid w:val="00A942B8"/>
    <w:rsid w:val="00AA71FD"/>
    <w:rsid w:val="00AC51CA"/>
    <w:rsid w:val="00AC7FA6"/>
    <w:rsid w:val="00AE04FA"/>
    <w:rsid w:val="00AE5CAC"/>
    <w:rsid w:val="00AE5FCE"/>
    <w:rsid w:val="00AF5163"/>
    <w:rsid w:val="00B152C5"/>
    <w:rsid w:val="00B21E0C"/>
    <w:rsid w:val="00B51691"/>
    <w:rsid w:val="00B63ABB"/>
    <w:rsid w:val="00B66330"/>
    <w:rsid w:val="00B87303"/>
    <w:rsid w:val="00B943EE"/>
    <w:rsid w:val="00B94952"/>
    <w:rsid w:val="00BA38A8"/>
    <w:rsid w:val="00BA57BE"/>
    <w:rsid w:val="00BA6D15"/>
    <w:rsid w:val="00BB5083"/>
    <w:rsid w:val="00BC0121"/>
    <w:rsid w:val="00BE3C14"/>
    <w:rsid w:val="00BE4CA0"/>
    <w:rsid w:val="00BE618E"/>
    <w:rsid w:val="00C01DD5"/>
    <w:rsid w:val="00C355CD"/>
    <w:rsid w:val="00C40D67"/>
    <w:rsid w:val="00C4770B"/>
    <w:rsid w:val="00C52BC2"/>
    <w:rsid w:val="00C55F1D"/>
    <w:rsid w:val="00C6196E"/>
    <w:rsid w:val="00C62423"/>
    <w:rsid w:val="00C846EB"/>
    <w:rsid w:val="00CB6272"/>
    <w:rsid w:val="00CD2EB8"/>
    <w:rsid w:val="00CE2072"/>
    <w:rsid w:val="00CE4286"/>
    <w:rsid w:val="00D17586"/>
    <w:rsid w:val="00D20566"/>
    <w:rsid w:val="00D26FFC"/>
    <w:rsid w:val="00D32D8A"/>
    <w:rsid w:val="00D50D74"/>
    <w:rsid w:val="00D922FD"/>
    <w:rsid w:val="00D92BBD"/>
    <w:rsid w:val="00D96441"/>
    <w:rsid w:val="00DB2710"/>
    <w:rsid w:val="00DB34CA"/>
    <w:rsid w:val="00DC078F"/>
    <w:rsid w:val="00DF1706"/>
    <w:rsid w:val="00DF263D"/>
    <w:rsid w:val="00DF2DD6"/>
    <w:rsid w:val="00DF4786"/>
    <w:rsid w:val="00E10F6D"/>
    <w:rsid w:val="00E11FFF"/>
    <w:rsid w:val="00E15A50"/>
    <w:rsid w:val="00E415D7"/>
    <w:rsid w:val="00E564CF"/>
    <w:rsid w:val="00E75E28"/>
    <w:rsid w:val="00E94C08"/>
    <w:rsid w:val="00EB2BE0"/>
    <w:rsid w:val="00ED20A2"/>
    <w:rsid w:val="00ED4923"/>
    <w:rsid w:val="00EE1C2A"/>
    <w:rsid w:val="00EE4192"/>
    <w:rsid w:val="00EE46E7"/>
    <w:rsid w:val="00EE7D85"/>
    <w:rsid w:val="00EF1A7A"/>
    <w:rsid w:val="00F02A98"/>
    <w:rsid w:val="00F11CD2"/>
    <w:rsid w:val="00F14473"/>
    <w:rsid w:val="00F3454C"/>
    <w:rsid w:val="00F62EBC"/>
    <w:rsid w:val="00F80800"/>
    <w:rsid w:val="00F82392"/>
    <w:rsid w:val="00F977E8"/>
    <w:rsid w:val="00F979FF"/>
    <w:rsid w:val="00FA0279"/>
    <w:rsid w:val="00FC1216"/>
    <w:rsid w:val="00FE0F48"/>
    <w:rsid w:val="00FF057B"/>
    <w:rsid w:val="00FF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92BD5"/>
  <w15:docId w15:val="{B7011B02-1A9B-497A-9C60-FFFC3429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89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2897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83289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3289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32897"/>
    <w:rPr>
      <w:vertAlign w:val="superscript"/>
    </w:rPr>
  </w:style>
  <w:style w:type="paragraph" w:customStyle="1" w:styleId="Default">
    <w:name w:val="Default"/>
    <w:rsid w:val="001848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063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C761F"/>
    <w:pPr>
      <w:spacing w:after="0" w:line="240" w:lineRule="auto"/>
      <w:ind w:left="720"/>
      <w:contextualSpacing/>
    </w:pPr>
    <w:rPr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F82392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94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943E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A24B8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602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@mail.ru" TargetMode="Externa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mailto:e-mail@mail.ru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Лист5!$F$8</c:f>
              <c:strCache>
                <c:ptCount val="1"/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D1F9-4CA9-9B87-6D095072C4D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D1F9-4CA9-9B87-6D095072C4D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D1F9-4CA9-9B87-6D095072C4D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D1F9-4CA9-9B87-6D095072C4D9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Лист5!$E$9:$E$12</c:f>
              <c:strCache>
                <c:ptCount val="4"/>
                <c:pt idx="0">
                  <c:v>меланхолик</c:v>
                </c:pt>
                <c:pt idx="1">
                  <c:v>холерик</c:v>
                </c:pt>
                <c:pt idx="2">
                  <c:v>флегматик</c:v>
                </c:pt>
                <c:pt idx="3">
                  <c:v>сангвиник</c:v>
                </c:pt>
              </c:strCache>
            </c:strRef>
          </c:cat>
          <c:val>
            <c:numRef>
              <c:f>Лист5!$F$9:$F$12</c:f>
              <c:numCache>
                <c:formatCode>0%</c:formatCode>
                <c:ptCount val="4"/>
                <c:pt idx="0">
                  <c:v>0.18</c:v>
                </c:pt>
                <c:pt idx="1">
                  <c:v>0.21</c:v>
                </c:pt>
                <c:pt idx="2">
                  <c:v>0.14000000000000001</c:v>
                </c:pt>
                <c:pt idx="3">
                  <c:v>0.47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1F9-4CA9-9B87-6D095072C4D9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ТЕМПЕРАМЕНТ!$F$93</c:f>
              <c:strCache>
                <c:ptCount val="1"/>
                <c:pt idx="0">
                  <c:v>экстр/интров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cat>
            <c:strRef>
              <c:f>ТЕМПЕРАМЕНТ!$G$92:$J$92</c:f>
              <c:strCache>
                <c:ptCount val="4"/>
                <c:pt idx="0">
                  <c:v>меланхолик</c:v>
                </c:pt>
                <c:pt idx="1">
                  <c:v>холерик</c:v>
                </c:pt>
                <c:pt idx="2">
                  <c:v>флегматик</c:v>
                </c:pt>
                <c:pt idx="3">
                  <c:v>сангвиник</c:v>
                </c:pt>
              </c:strCache>
            </c:strRef>
          </c:cat>
          <c:val>
            <c:numRef>
              <c:f>ТЕМПЕРАМЕНТ!$G$93:$J$93</c:f>
              <c:numCache>
                <c:formatCode>General</c:formatCode>
                <c:ptCount val="4"/>
                <c:pt idx="0">
                  <c:v>10.5</c:v>
                </c:pt>
                <c:pt idx="1">
                  <c:v>16.399999999999999</c:v>
                </c:pt>
                <c:pt idx="2">
                  <c:v>10.6</c:v>
                </c:pt>
                <c:pt idx="3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834-42D2-AD8C-D043E44E9563}"/>
            </c:ext>
          </c:extLst>
        </c:ser>
        <c:ser>
          <c:idx val="1"/>
          <c:order val="1"/>
          <c:tx>
            <c:strRef>
              <c:f>ТЕМПЕРАМЕНТ!$F$94</c:f>
              <c:strCache>
                <c:ptCount val="1"/>
                <c:pt idx="0">
                  <c:v>нейротизм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cat>
            <c:strRef>
              <c:f>ТЕМПЕРАМЕНТ!$G$92:$J$92</c:f>
              <c:strCache>
                <c:ptCount val="4"/>
                <c:pt idx="0">
                  <c:v>меланхолик</c:v>
                </c:pt>
                <c:pt idx="1">
                  <c:v>холерик</c:v>
                </c:pt>
                <c:pt idx="2">
                  <c:v>флегматик</c:v>
                </c:pt>
                <c:pt idx="3">
                  <c:v>сангвиник</c:v>
                </c:pt>
              </c:strCache>
            </c:strRef>
          </c:cat>
          <c:val>
            <c:numRef>
              <c:f>ТЕМПЕРАМЕНТ!$G$94:$J$94</c:f>
              <c:numCache>
                <c:formatCode>General</c:formatCode>
                <c:ptCount val="4"/>
                <c:pt idx="0">
                  <c:v>17</c:v>
                </c:pt>
                <c:pt idx="1">
                  <c:v>17.2</c:v>
                </c:pt>
                <c:pt idx="2">
                  <c:v>10</c:v>
                </c:pt>
                <c:pt idx="3">
                  <c:v>8.8000000000000007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834-42D2-AD8C-D043E44E9563}"/>
            </c:ext>
          </c:extLst>
        </c:ser>
        <c:ser>
          <c:idx val="2"/>
          <c:order val="2"/>
          <c:tx>
            <c:strRef>
              <c:f>ТЕМПЕРАМЕНТ!$F$95</c:f>
              <c:strCache>
                <c:ptCount val="1"/>
                <c:pt idx="0">
                  <c:v>искрен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invertIfNegative val="0"/>
          <c:cat>
            <c:strRef>
              <c:f>ТЕМПЕРАМЕНТ!$G$92:$J$92</c:f>
              <c:strCache>
                <c:ptCount val="4"/>
                <c:pt idx="0">
                  <c:v>меланхолик</c:v>
                </c:pt>
                <c:pt idx="1">
                  <c:v>холерик</c:v>
                </c:pt>
                <c:pt idx="2">
                  <c:v>флегматик</c:v>
                </c:pt>
                <c:pt idx="3">
                  <c:v>сангвиник</c:v>
                </c:pt>
              </c:strCache>
            </c:strRef>
          </c:cat>
          <c:val>
            <c:numRef>
              <c:f>ТЕМПЕРАМЕНТ!$G$95:$J$95</c:f>
              <c:numCache>
                <c:formatCode>General</c:formatCode>
                <c:ptCount val="4"/>
                <c:pt idx="0">
                  <c:v>3.5</c:v>
                </c:pt>
                <c:pt idx="1">
                  <c:v>4</c:v>
                </c:pt>
                <c:pt idx="2">
                  <c:v>3.3</c:v>
                </c:pt>
                <c:pt idx="3">
                  <c:v>4.4000000000000004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834-42D2-AD8C-D043E44E95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299901016"/>
        <c:axId val="299901408"/>
        <c:axId val="0"/>
      </c:bar3DChart>
      <c:catAx>
        <c:axId val="2999010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9901408"/>
        <c:crosses val="autoZero"/>
        <c:auto val="1"/>
        <c:lblAlgn val="ctr"/>
        <c:lblOffset val="100"/>
        <c:noMultiLvlLbl val="0"/>
      </c:catAx>
      <c:valAx>
        <c:axId val="29990140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9901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ТЕМПЕРАМЕНТ!$I$63</c:f>
              <c:strCache>
                <c:ptCount val="1"/>
                <c:pt idx="0">
                  <c:v>меланхолик</c:v>
                </c:pt>
              </c:strCache>
            </c:strRef>
          </c:tx>
          <c:spPr>
            <a:ln w="3810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multiLvlStrRef>
              <c:f>ТЕМПЕРАМЕНТ!$J$61:$N$62</c:f>
              <c:multiLvlStrCache>
                <c:ptCount val="5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</c:lvl>
                <c:lvl>
                  <c:pt idx="0">
                    <c:v>таблица Шульте (до допроса)</c:v>
                  </c:pt>
                </c:lvl>
              </c:multiLvlStrCache>
            </c:multiLvlStrRef>
          </c:cat>
          <c:val>
            <c:numRef>
              <c:f>ТЕМПЕРАМЕНТ!$J$63:$N$63</c:f>
              <c:numCache>
                <c:formatCode>General</c:formatCode>
                <c:ptCount val="5"/>
                <c:pt idx="0">
                  <c:v>41.542500000000004</c:v>
                </c:pt>
                <c:pt idx="1">
                  <c:v>39.9925</c:v>
                </c:pt>
                <c:pt idx="2">
                  <c:v>32.47</c:v>
                </c:pt>
                <c:pt idx="3">
                  <c:v>35.58</c:v>
                </c:pt>
                <c:pt idx="4">
                  <c:v>26.5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886-446F-BC82-F6011F49A147}"/>
            </c:ext>
          </c:extLst>
        </c:ser>
        <c:ser>
          <c:idx val="1"/>
          <c:order val="1"/>
          <c:tx>
            <c:strRef>
              <c:f>ТЕМПЕРАМЕНТ!$I$64</c:f>
              <c:strCache>
                <c:ptCount val="1"/>
                <c:pt idx="0">
                  <c:v>холерик</c:v>
                </c:pt>
              </c:strCache>
            </c:strRef>
          </c:tx>
          <c:spPr>
            <a:ln w="3810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multiLvlStrRef>
              <c:f>ТЕМПЕРАМЕНТ!$J$61:$N$62</c:f>
              <c:multiLvlStrCache>
                <c:ptCount val="5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</c:lvl>
                <c:lvl>
                  <c:pt idx="0">
                    <c:v>таблица Шульте (до допроса)</c:v>
                  </c:pt>
                </c:lvl>
              </c:multiLvlStrCache>
            </c:multiLvlStrRef>
          </c:cat>
          <c:val>
            <c:numRef>
              <c:f>ТЕМПЕРАМЕНТ!$J$64:$N$64</c:f>
              <c:numCache>
                <c:formatCode>General</c:formatCode>
                <c:ptCount val="5"/>
                <c:pt idx="0">
                  <c:v>30.318000000000001</c:v>
                </c:pt>
                <c:pt idx="1">
                  <c:v>29.440000000000005</c:v>
                </c:pt>
                <c:pt idx="2">
                  <c:v>23.853999999999999</c:v>
                </c:pt>
                <c:pt idx="3">
                  <c:v>21.963999999999999</c:v>
                </c:pt>
                <c:pt idx="4">
                  <c:v>24.521999999999998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886-446F-BC82-F6011F49A147}"/>
            </c:ext>
          </c:extLst>
        </c:ser>
        <c:ser>
          <c:idx val="2"/>
          <c:order val="2"/>
          <c:tx>
            <c:strRef>
              <c:f>ТЕМПЕРАМЕНТ!$I$65</c:f>
              <c:strCache>
                <c:ptCount val="1"/>
                <c:pt idx="0">
                  <c:v>флегматик</c:v>
                </c:pt>
              </c:strCache>
            </c:strRef>
          </c:tx>
          <c:spPr>
            <a:ln w="3810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multiLvlStrRef>
              <c:f>ТЕМПЕРАМЕНТ!$J$61:$N$62</c:f>
              <c:multiLvlStrCache>
                <c:ptCount val="5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</c:lvl>
                <c:lvl>
                  <c:pt idx="0">
                    <c:v>таблица Шульте (до допроса)</c:v>
                  </c:pt>
                </c:lvl>
              </c:multiLvlStrCache>
            </c:multiLvlStrRef>
          </c:cat>
          <c:val>
            <c:numRef>
              <c:f>ТЕМПЕРАМЕНТ!$J$65:$N$65</c:f>
              <c:numCache>
                <c:formatCode>General</c:formatCode>
                <c:ptCount val="5"/>
                <c:pt idx="0">
                  <c:v>22.416666666666668</c:v>
                </c:pt>
                <c:pt idx="1">
                  <c:v>20.51</c:v>
                </c:pt>
                <c:pt idx="2">
                  <c:v>18.916666666666664</c:v>
                </c:pt>
                <c:pt idx="3">
                  <c:v>22.763333333333332</c:v>
                </c:pt>
                <c:pt idx="4">
                  <c:v>19.53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886-446F-BC82-F6011F49A147}"/>
            </c:ext>
          </c:extLst>
        </c:ser>
        <c:ser>
          <c:idx val="3"/>
          <c:order val="3"/>
          <c:tx>
            <c:strRef>
              <c:f>ТЕМПЕРАМЕНТ!$I$66</c:f>
              <c:strCache>
                <c:ptCount val="1"/>
                <c:pt idx="0">
                  <c:v>сангвиник</c:v>
                </c:pt>
              </c:strCache>
            </c:strRef>
          </c:tx>
          <c:spPr>
            <a:ln w="3810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multiLvlStrRef>
              <c:f>ТЕМПЕРАМЕНТ!$J$61:$N$62</c:f>
              <c:multiLvlStrCache>
                <c:ptCount val="5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</c:lvl>
                <c:lvl>
                  <c:pt idx="0">
                    <c:v>таблица Шульте (до допроса)</c:v>
                  </c:pt>
                </c:lvl>
              </c:multiLvlStrCache>
            </c:multiLvlStrRef>
          </c:cat>
          <c:val>
            <c:numRef>
              <c:f>ТЕМПЕРАМЕНТ!$J$66:$N$66</c:f>
              <c:numCache>
                <c:formatCode>General</c:formatCode>
                <c:ptCount val="5"/>
                <c:pt idx="0">
                  <c:v>32.140909090909091</c:v>
                </c:pt>
                <c:pt idx="1">
                  <c:v>29.005454545454544</c:v>
                </c:pt>
                <c:pt idx="2">
                  <c:v>25.99909090909091</c:v>
                </c:pt>
                <c:pt idx="3">
                  <c:v>24.348181818181821</c:v>
                </c:pt>
                <c:pt idx="4">
                  <c:v>22.743636363636366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2886-446F-BC82-F6011F49A1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99902976"/>
        <c:axId val="299903368"/>
      </c:lineChart>
      <c:catAx>
        <c:axId val="299902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9903368"/>
        <c:crosses val="autoZero"/>
        <c:auto val="1"/>
        <c:lblAlgn val="ctr"/>
        <c:lblOffset val="100"/>
        <c:noMultiLvlLbl val="0"/>
      </c:catAx>
      <c:valAx>
        <c:axId val="299903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99029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ТЕМПЕРАМЕНТ!$O$63</c:f>
              <c:strCache>
                <c:ptCount val="1"/>
                <c:pt idx="0">
                  <c:v>меланхолик</c:v>
                </c:pt>
              </c:strCache>
            </c:strRef>
          </c:tx>
          <c:spPr>
            <a:ln w="3810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multiLvlStrRef>
              <c:f>ТЕМПЕРАМЕНТ!$P$61:$T$62</c:f>
              <c:multiLvlStrCache>
                <c:ptCount val="5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</c:lvl>
                <c:lvl>
                  <c:pt idx="0">
                    <c:v>таблица Шульте (после допроса)				</c:v>
                  </c:pt>
                </c:lvl>
              </c:multiLvlStrCache>
            </c:multiLvlStrRef>
          </c:cat>
          <c:val>
            <c:numRef>
              <c:f>ТЕМПЕРАМЕНТ!$P$63:$T$63</c:f>
              <c:numCache>
                <c:formatCode>General</c:formatCode>
                <c:ptCount val="5"/>
                <c:pt idx="0">
                  <c:v>26.387499999999999</c:v>
                </c:pt>
                <c:pt idx="1">
                  <c:v>27.377500000000001</c:v>
                </c:pt>
                <c:pt idx="2">
                  <c:v>24.857499999999998</c:v>
                </c:pt>
                <c:pt idx="3">
                  <c:v>28.104999999999997</c:v>
                </c:pt>
                <c:pt idx="4">
                  <c:v>28.97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73C-4279-BCB0-42C9126741DD}"/>
            </c:ext>
          </c:extLst>
        </c:ser>
        <c:ser>
          <c:idx val="1"/>
          <c:order val="1"/>
          <c:tx>
            <c:strRef>
              <c:f>ТЕМПЕРАМЕНТ!$O$64</c:f>
              <c:strCache>
                <c:ptCount val="1"/>
                <c:pt idx="0">
                  <c:v>холерик</c:v>
                </c:pt>
              </c:strCache>
            </c:strRef>
          </c:tx>
          <c:spPr>
            <a:ln w="3810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multiLvlStrRef>
              <c:f>ТЕМПЕРАМЕНТ!$P$61:$T$62</c:f>
              <c:multiLvlStrCache>
                <c:ptCount val="5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</c:lvl>
                <c:lvl>
                  <c:pt idx="0">
                    <c:v>таблица Шульте (после допроса)				</c:v>
                  </c:pt>
                </c:lvl>
              </c:multiLvlStrCache>
            </c:multiLvlStrRef>
          </c:cat>
          <c:val>
            <c:numRef>
              <c:f>ТЕМПЕРАМЕНТ!$P$64:$T$64</c:f>
              <c:numCache>
                <c:formatCode>General</c:formatCode>
                <c:ptCount val="5"/>
                <c:pt idx="0">
                  <c:v>22.806000000000001</c:v>
                </c:pt>
                <c:pt idx="1">
                  <c:v>22.413999999999998</c:v>
                </c:pt>
                <c:pt idx="2">
                  <c:v>21.145999999999997</c:v>
                </c:pt>
                <c:pt idx="3">
                  <c:v>23.457999999999998</c:v>
                </c:pt>
                <c:pt idx="4">
                  <c:v>21.402000000000001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73C-4279-BCB0-42C9126741DD}"/>
            </c:ext>
          </c:extLst>
        </c:ser>
        <c:ser>
          <c:idx val="2"/>
          <c:order val="2"/>
          <c:tx>
            <c:strRef>
              <c:f>ТЕМПЕРАМЕНТ!$O$65</c:f>
              <c:strCache>
                <c:ptCount val="1"/>
                <c:pt idx="0">
                  <c:v>флегматик</c:v>
                </c:pt>
              </c:strCache>
            </c:strRef>
          </c:tx>
          <c:spPr>
            <a:ln w="3810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multiLvlStrRef>
              <c:f>ТЕМПЕРАМЕНТ!$P$61:$T$62</c:f>
              <c:multiLvlStrCache>
                <c:ptCount val="5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</c:lvl>
                <c:lvl>
                  <c:pt idx="0">
                    <c:v>таблица Шульте (после допроса)				</c:v>
                  </c:pt>
                </c:lvl>
              </c:multiLvlStrCache>
            </c:multiLvlStrRef>
          </c:cat>
          <c:val>
            <c:numRef>
              <c:f>ТЕМПЕРАМЕНТ!$P$65:$T$65</c:f>
              <c:numCache>
                <c:formatCode>General</c:formatCode>
                <c:ptCount val="5"/>
                <c:pt idx="0">
                  <c:v>18.060000000000002</c:v>
                </c:pt>
                <c:pt idx="1">
                  <c:v>18.456666666666667</c:v>
                </c:pt>
                <c:pt idx="2">
                  <c:v>17.703333333333333</c:v>
                </c:pt>
                <c:pt idx="3">
                  <c:v>20.466666666666669</c:v>
                </c:pt>
                <c:pt idx="4">
                  <c:v>19.83666666666667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73C-4279-BCB0-42C9126741DD}"/>
            </c:ext>
          </c:extLst>
        </c:ser>
        <c:ser>
          <c:idx val="3"/>
          <c:order val="3"/>
          <c:tx>
            <c:strRef>
              <c:f>ТЕМПЕРАМЕНТ!$O$66</c:f>
              <c:strCache>
                <c:ptCount val="1"/>
                <c:pt idx="0">
                  <c:v>сангвиник</c:v>
                </c:pt>
              </c:strCache>
            </c:strRef>
          </c:tx>
          <c:spPr>
            <a:ln w="3810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multiLvlStrRef>
              <c:f>ТЕМПЕРАМЕНТ!$P$61:$T$62</c:f>
              <c:multiLvlStrCache>
                <c:ptCount val="5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</c:lvl>
                <c:lvl>
                  <c:pt idx="0">
                    <c:v>таблица Шульте (после допроса)				</c:v>
                  </c:pt>
                </c:lvl>
              </c:multiLvlStrCache>
            </c:multiLvlStrRef>
          </c:cat>
          <c:val>
            <c:numRef>
              <c:f>ТЕМПЕРАМЕНТ!$P$66:$T$66</c:f>
              <c:numCache>
                <c:formatCode>General</c:formatCode>
                <c:ptCount val="5"/>
                <c:pt idx="0">
                  <c:v>22.896999999999998</c:v>
                </c:pt>
                <c:pt idx="1">
                  <c:v>21.942</c:v>
                </c:pt>
                <c:pt idx="2">
                  <c:v>22.074000000000002</c:v>
                </c:pt>
                <c:pt idx="3">
                  <c:v>22.250000000000004</c:v>
                </c:pt>
                <c:pt idx="4">
                  <c:v>21.568999999999999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773C-4279-BCB0-42C9126741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99904936"/>
        <c:axId val="299905328"/>
      </c:lineChart>
      <c:catAx>
        <c:axId val="299904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9905328"/>
        <c:crosses val="autoZero"/>
        <c:auto val="1"/>
        <c:lblAlgn val="ctr"/>
        <c:lblOffset val="100"/>
        <c:noMultiLvlLbl val="0"/>
      </c:catAx>
      <c:valAx>
        <c:axId val="299905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99049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C1840-4281-4CED-A2B7-07F598757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5309</Words>
  <Characters>30265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Викторович Верстов</dc:creator>
  <cp:keywords/>
  <dc:description/>
  <cp:lastModifiedBy>...</cp:lastModifiedBy>
  <cp:revision>2</cp:revision>
  <dcterms:created xsi:type="dcterms:W3CDTF">2021-10-18T08:59:00Z</dcterms:created>
  <dcterms:modified xsi:type="dcterms:W3CDTF">2021-10-18T08:59:00Z</dcterms:modified>
</cp:coreProperties>
</file>