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30" w:rsidRDefault="00C87F30" w:rsidP="00C87F3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Фролов А.А. (Ярославль)</w:t>
      </w:r>
    </w:p>
    <w:p w:rsidR="00C87F30" w:rsidRPr="00685013" w:rsidRDefault="00C87F30" w:rsidP="00C87F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13">
        <w:rPr>
          <w:rFonts w:ascii="Times New Roman" w:hAnsi="Times New Roman" w:cs="Times New Roman"/>
          <w:b/>
          <w:sz w:val="28"/>
          <w:szCs w:val="28"/>
        </w:rPr>
        <w:t>Индексное иссл</w:t>
      </w:r>
      <w:r w:rsidR="00BD58A2">
        <w:rPr>
          <w:rFonts w:ascii="Times New Roman" w:hAnsi="Times New Roman" w:cs="Times New Roman"/>
          <w:b/>
          <w:sz w:val="28"/>
          <w:szCs w:val="28"/>
        </w:rPr>
        <w:t>едование гражданской активности</w:t>
      </w:r>
      <w:r w:rsidR="002F366E">
        <w:rPr>
          <w:rFonts w:ascii="Times New Roman" w:hAnsi="Times New Roman" w:cs="Times New Roman"/>
          <w:b/>
          <w:sz w:val="28"/>
          <w:szCs w:val="28"/>
        </w:rPr>
        <w:t>*</w:t>
      </w:r>
    </w:p>
    <w:p w:rsidR="00C87F30" w:rsidRPr="00685013" w:rsidRDefault="00C87F30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13">
        <w:rPr>
          <w:rFonts w:ascii="Times New Roman" w:hAnsi="Times New Roman" w:cs="Times New Roman"/>
          <w:sz w:val="28"/>
          <w:szCs w:val="28"/>
        </w:rPr>
        <w:t>Безусловной особенностью современного Российского общества является динамичность его развития. Общество чутко реагирует на все происходящ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5013">
        <w:rPr>
          <w:rFonts w:ascii="Times New Roman" w:hAnsi="Times New Roman" w:cs="Times New Roman"/>
          <w:sz w:val="28"/>
          <w:szCs w:val="28"/>
        </w:rPr>
        <w:t>е социально-экономические и социально-политические изменения</w:t>
      </w:r>
      <w:r w:rsidR="00944306">
        <w:rPr>
          <w:rFonts w:ascii="Times New Roman" w:hAnsi="Times New Roman" w:cs="Times New Roman"/>
          <w:sz w:val="28"/>
          <w:szCs w:val="28"/>
        </w:rPr>
        <w:t>,</w:t>
      </w:r>
      <w:r w:rsidRPr="00685013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944306">
        <w:rPr>
          <w:rFonts w:ascii="Times New Roman" w:hAnsi="Times New Roman" w:cs="Times New Roman"/>
          <w:sz w:val="28"/>
          <w:szCs w:val="28"/>
        </w:rPr>
        <w:t>,</w:t>
      </w:r>
      <w:r w:rsidRPr="00685013">
        <w:rPr>
          <w:rFonts w:ascii="Times New Roman" w:hAnsi="Times New Roman" w:cs="Times New Roman"/>
          <w:sz w:val="28"/>
          <w:szCs w:val="28"/>
        </w:rPr>
        <w:t xml:space="preserve"> на региональном уровне. Развитие получают формы и институты гражданского общества, в связи с чем наблюдается рост гражданской активности, который заключается во включении отдельных граждан и общественных групп в решение актуальных социальных проблем регионов и страны в целом. </w:t>
      </w:r>
    </w:p>
    <w:p w:rsidR="00C87F30" w:rsidRDefault="00C87F30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5013">
        <w:rPr>
          <w:rFonts w:ascii="Times New Roman" w:hAnsi="Times New Roman" w:cs="Times New Roman"/>
          <w:sz w:val="28"/>
          <w:szCs w:val="28"/>
        </w:rPr>
        <w:t xml:space="preserve">ожно констатировать, что </w:t>
      </w:r>
      <w:r>
        <w:rPr>
          <w:rFonts w:ascii="Times New Roman" w:hAnsi="Times New Roman" w:cs="Times New Roman"/>
          <w:sz w:val="28"/>
          <w:szCs w:val="28"/>
        </w:rPr>
        <w:t xml:space="preserve">гражданская активность </w:t>
      </w:r>
      <w:r w:rsidRPr="00685013">
        <w:rPr>
          <w:rFonts w:ascii="Times New Roman" w:hAnsi="Times New Roman" w:cs="Times New Roman"/>
          <w:sz w:val="28"/>
          <w:szCs w:val="28"/>
        </w:rPr>
        <w:t xml:space="preserve">довольно динамичное и изменчивое явление, которое зависит от множества факторов как внешней, так и внутренней среды. </w:t>
      </w:r>
      <w:r w:rsidRPr="001264D8">
        <w:rPr>
          <w:rFonts w:ascii="Times New Roman" w:hAnsi="Times New Roman" w:cs="Times New Roman"/>
          <w:sz w:val="28"/>
          <w:szCs w:val="28"/>
        </w:rPr>
        <w:t>Говоря о применении индексов в рамках политической науки в современной России</w:t>
      </w:r>
      <w:r w:rsidR="00944306">
        <w:rPr>
          <w:rFonts w:ascii="Times New Roman" w:hAnsi="Times New Roman" w:cs="Times New Roman"/>
          <w:sz w:val="28"/>
          <w:szCs w:val="28"/>
        </w:rPr>
        <w:t>,</w:t>
      </w:r>
      <w:r w:rsidRPr="001264D8">
        <w:rPr>
          <w:rFonts w:ascii="Times New Roman" w:hAnsi="Times New Roman" w:cs="Times New Roman"/>
          <w:sz w:val="28"/>
          <w:szCs w:val="28"/>
        </w:rPr>
        <w:t xml:space="preserve"> можно сказать о том, что гражданская активность является относительно новой, актуальной проблемой для исследования, требующ</w:t>
      </w:r>
      <w:r w:rsidR="00944306">
        <w:rPr>
          <w:rFonts w:ascii="Times New Roman" w:hAnsi="Times New Roman" w:cs="Times New Roman"/>
          <w:sz w:val="28"/>
          <w:szCs w:val="28"/>
        </w:rPr>
        <w:t>ей</w:t>
      </w:r>
      <w:r w:rsidRPr="001264D8">
        <w:rPr>
          <w:rFonts w:ascii="Times New Roman" w:hAnsi="Times New Roman" w:cs="Times New Roman"/>
          <w:sz w:val="28"/>
          <w:szCs w:val="28"/>
        </w:rPr>
        <w:t xml:space="preserve"> детального и обстоятельного подхода к ней на различных уровнях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013">
        <w:rPr>
          <w:rFonts w:ascii="Times New Roman" w:hAnsi="Times New Roman" w:cs="Times New Roman"/>
          <w:sz w:val="28"/>
          <w:szCs w:val="28"/>
        </w:rPr>
        <w:t xml:space="preserve">Но именно это и делает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685013">
        <w:rPr>
          <w:rFonts w:ascii="Times New Roman" w:hAnsi="Times New Roman" w:cs="Times New Roman"/>
          <w:sz w:val="28"/>
          <w:szCs w:val="28"/>
        </w:rPr>
        <w:t xml:space="preserve"> актуальным явлением, требующим не только изучения самого понятия, но и исследования форм проявления и результатов, что может дать достаточный уровень представления о явлении для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685013">
        <w:rPr>
          <w:rFonts w:ascii="Times New Roman" w:hAnsi="Times New Roman" w:cs="Times New Roman"/>
          <w:sz w:val="28"/>
          <w:szCs w:val="28"/>
        </w:rPr>
        <w:t xml:space="preserve"> индексации. </w:t>
      </w:r>
    </w:p>
    <w:p w:rsidR="00C87F30" w:rsidRDefault="00C87F30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13">
        <w:rPr>
          <w:rFonts w:ascii="Times New Roman" w:hAnsi="Times New Roman" w:cs="Times New Roman"/>
          <w:sz w:val="28"/>
          <w:szCs w:val="28"/>
        </w:rPr>
        <w:t xml:space="preserve">Актуальность исследования гражданской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85013">
        <w:rPr>
          <w:rFonts w:ascii="Times New Roman" w:hAnsi="Times New Roman" w:cs="Times New Roman"/>
          <w:sz w:val="28"/>
          <w:szCs w:val="28"/>
        </w:rPr>
        <w:t xml:space="preserve">объясняется демократизацией российского общества, возрастанием значимости и усложнения горизонтальных общественных связей.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5013">
        <w:rPr>
          <w:rFonts w:ascii="Times New Roman" w:hAnsi="Times New Roman" w:cs="Times New Roman"/>
          <w:sz w:val="28"/>
          <w:szCs w:val="28"/>
        </w:rPr>
        <w:t>а этот процесс влияет и высокий темп развития электронных средств коммуникации и компьютерных технологий в целом. Влияние всех этих факторов трудно переоценить: они изменяют способы коммуникации граждан и мотивации людей к действию, привносят в общество новые социальные координаты. Вслед за плюральным и демократизирующимся</w:t>
      </w:r>
      <w:r w:rsidR="00944306">
        <w:rPr>
          <w:rFonts w:ascii="Times New Roman" w:hAnsi="Times New Roman" w:cs="Times New Roman"/>
          <w:sz w:val="28"/>
          <w:szCs w:val="28"/>
        </w:rPr>
        <w:t xml:space="preserve"> обществом</w:t>
      </w:r>
      <w:r w:rsidRPr="00685013">
        <w:rPr>
          <w:rFonts w:ascii="Times New Roman" w:hAnsi="Times New Roman" w:cs="Times New Roman"/>
          <w:sz w:val="28"/>
          <w:szCs w:val="28"/>
        </w:rPr>
        <w:t xml:space="preserve"> научные методы исследования также претерпевают свое изменение для более полного и точного отражения потребностей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E3" w:rsidRDefault="00DF4FE3" w:rsidP="00DF4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Индекс гражданской активности направлен на сбор, формализацию и анализ полученной в ходе проведения социологического опроса информации. Само социологическое исследование включает в себя опрос четырех групп респондентов в рамках экспертного опроса: </w:t>
      </w:r>
      <w:r w:rsidR="00944306">
        <w:rPr>
          <w:rFonts w:ascii="Times New Roman" w:hAnsi="Times New Roman" w:cs="Times New Roman"/>
          <w:sz w:val="28"/>
          <w:szCs w:val="28"/>
        </w:rPr>
        <w:t>п</w:t>
      </w:r>
      <w:r w:rsidR="00BD58A2">
        <w:rPr>
          <w:rFonts w:ascii="Times New Roman" w:hAnsi="Times New Roman" w:cs="Times New Roman"/>
          <w:sz w:val="28"/>
          <w:szCs w:val="28"/>
        </w:rPr>
        <w:t>редставител</w:t>
      </w:r>
      <w:r w:rsidR="00944306">
        <w:rPr>
          <w:rFonts w:ascii="Times New Roman" w:hAnsi="Times New Roman" w:cs="Times New Roman"/>
          <w:sz w:val="28"/>
          <w:szCs w:val="28"/>
        </w:rPr>
        <w:t>ей</w:t>
      </w:r>
      <w:r w:rsidR="00BD58A2">
        <w:rPr>
          <w:rFonts w:ascii="Times New Roman" w:hAnsi="Times New Roman" w:cs="Times New Roman"/>
          <w:sz w:val="28"/>
          <w:szCs w:val="28"/>
        </w:rPr>
        <w:t xml:space="preserve"> региональной и муниципальной власти, бизнеса, СМИ и НКО. </w:t>
      </w:r>
      <w:r>
        <w:rPr>
          <w:rFonts w:ascii="Times New Roman" w:hAnsi="Times New Roman" w:cs="Times New Roman"/>
          <w:sz w:val="28"/>
          <w:szCs w:val="28"/>
        </w:rPr>
        <w:t xml:space="preserve">Также социологическое исследование включает в себя опрос населения, сбор эмпирической информации </w:t>
      </w:r>
      <w:r w:rsidR="009443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9443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телефонного анкетирования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Применение данного способа сбора информации от группы местного населения имеет</w:t>
      </w:r>
      <w:r w:rsidR="00944306">
        <w:rPr>
          <w:rFonts w:ascii="Times New Roman" w:hAnsi="Times New Roman" w:cs="Times New Roman"/>
          <w:sz w:val="28"/>
          <w:szCs w:val="28"/>
        </w:rPr>
        <w:t xml:space="preserve"> своей целью выявление </w:t>
      </w:r>
      <w:r>
        <w:rPr>
          <w:rFonts w:ascii="Times New Roman" w:hAnsi="Times New Roman" w:cs="Times New Roman"/>
          <w:sz w:val="28"/>
          <w:szCs w:val="28"/>
        </w:rPr>
        <w:t xml:space="preserve">субъективного уровня </w:t>
      </w:r>
      <w:r w:rsidRPr="00B33E07">
        <w:rPr>
          <w:rFonts w:ascii="Times New Roman" w:hAnsi="Times New Roman" w:cs="Times New Roman"/>
          <w:sz w:val="28"/>
          <w:szCs w:val="28"/>
        </w:rPr>
        <w:t>развитости гражданского общества и гражданской активности в регионе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3E07">
        <w:rPr>
          <w:rFonts w:ascii="Times New Roman" w:hAnsi="Times New Roman" w:cs="Times New Roman"/>
          <w:sz w:val="28"/>
          <w:szCs w:val="28"/>
        </w:rPr>
        <w:t xml:space="preserve"> уровня вовлеченности индивида и его ближнего круга общения </w:t>
      </w:r>
      <w:r>
        <w:rPr>
          <w:rFonts w:ascii="Times New Roman" w:hAnsi="Times New Roman" w:cs="Times New Roman"/>
          <w:sz w:val="28"/>
          <w:szCs w:val="28"/>
        </w:rPr>
        <w:t>в общественную жизнь;</w:t>
      </w:r>
      <w:r w:rsidRPr="00B33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сложностей, препятствующих проявлению гражданской активности; эффективности основных форм вовлечения человека в общественную жизнь; значимость основных форм проявления гражданской активности.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телефонного интервью обеспечит опрос населения выбранного для исследования города или иного населенного пункта. Также телефонное интервью минимизирует риск смещения выборки к той или иной социальной прослойке населения. </w:t>
      </w:r>
    </w:p>
    <w:p w:rsidR="00C87F30" w:rsidRPr="00685013" w:rsidRDefault="00C87F30" w:rsidP="00BD58A2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5013">
        <w:rPr>
          <w:rFonts w:ascii="Times New Roman" w:hAnsi="Times New Roman" w:cs="Times New Roman"/>
          <w:sz w:val="28"/>
          <w:szCs w:val="28"/>
        </w:rPr>
        <w:t xml:space="preserve">Для проведения любого научного исследования необходимо понимание теоретических основ изучения объекта исследования. </w:t>
      </w:r>
      <w:r w:rsidR="00BD58A2" w:rsidRPr="00BD58A2">
        <w:rPr>
          <w:rFonts w:ascii="Times New Roman" w:hAnsi="Times New Roman" w:cs="Times New Roman"/>
          <w:sz w:val="28"/>
          <w:szCs w:val="28"/>
        </w:rPr>
        <w:t>Методологическую основу исследования составят взгляды отечественных ученых, раскрывающие сущность гражданского общества, гражданской активности, а также индексного исследования.</w:t>
      </w:r>
      <w:r w:rsidR="00BD58A2">
        <w:rPr>
          <w:rFonts w:ascii="Times New Roman" w:hAnsi="Times New Roman" w:cs="Times New Roman"/>
          <w:sz w:val="28"/>
          <w:szCs w:val="28"/>
        </w:rPr>
        <w:t xml:space="preserve"> </w:t>
      </w:r>
      <w:r w:rsidRPr="00685013">
        <w:rPr>
          <w:rFonts w:ascii="Times New Roman" w:hAnsi="Times New Roman" w:cs="Times New Roman"/>
          <w:sz w:val="28"/>
          <w:szCs w:val="28"/>
        </w:rPr>
        <w:t xml:space="preserve">В теоретическую основу индексного исследования гражданской активности </w:t>
      </w:r>
      <w:r w:rsidR="00561466">
        <w:rPr>
          <w:rFonts w:ascii="Times New Roman" w:hAnsi="Times New Roman" w:cs="Times New Roman"/>
          <w:sz w:val="28"/>
          <w:szCs w:val="28"/>
        </w:rPr>
        <w:t>по</w:t>
      </w:r>
      <w:r w:rsidR="00944306">
        <w:rPr>
          <w:rFonts w:ascii="Times New Roman" w:hAnsi="Times New Roman" w:cs="Times New Roman"/>
          <w:sz w:val="28"/>
          <w:szCs w:val="28"/>
        </w:rPr>
        <w:t>ложена</w:t>
      </w:r>
      <w:r w:rsidRPr="00685013">
        <w:rPr>
          <w:rFonts w:ascii="Times New Roman" w:hAnsi="Times New Roman" w:cs="Times New Roman"/>
          <w:sz w:val="28"/>
          <w:szCs w:val="28"/>
        </w:rPr>
        <w:t xml:space="preserve"> интеграция теорий </w:t>
      </w:r>
      <w:r w:rsidRPr="00C87F30">
        <w:rPr>
          <w:rFonts w:ascii="Times New Roman" w:hAnsi="Times New Roman" w:cs="Times New Roman"/>
          <w:sz w:val="28"/>
          <w:szCs w:val="28"/>
        </w:rPr>
        <w:t xml:space="preserve">относительной депривации, теории коллективного действия и </w:t>
      </w:r>
      <w:r>
        <w:rPr>
          <w:rFonts w:ascii="Times New Roman" w:hAnsi="Times New Roman" w:cs="Times New Roman"/>
          <w:sz w:val="28"/>
          <w:szCs w:val="28"/>
        </w:rPr>
        <w:t>теории идентичности.</w:t>
      </w:r>
      <w:r w:rsidR="00DF4FE3">
        <w:rPr>
          <w:rFonts w:ascii="Times New Roman" w:hAnsi="Times New Roman" w:cs="Times New Roman"/>
          <w:sz w:val="28"/>
          <w:szCs w:val="28"/>
        </w:rPr>
        <w:t xml:space="preserve"> </w:t>
      </w:r>
      <w:r w:rsidR="00DF4FE3" w:rsidRPr="00685013">
        <w:rPr>
          <w:rFonts w:ascii="Times New Roman" w:eastAsia="TimesNewRomanPSMT" w:hAnsi="Times New Roman" w:cs="Times New Roman"/>
          <w:sz w:val="28"/>
          <w:szCs w:val="28"/>
        </w:rPr>
        <w:t>Понятия депривации и неудовлетворенности объединяют в себе множество психологических состояний человека, проявляющихся явно или латентно. Им соответствуют такие теоретические понятия, как отчуждение, фрустрация, острая необходимость, управляемые и целенаправленные конфликты и социальное напряжение</w:t>
      </w:r>
      <w:r w:rsidR="00284C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61466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="00284C00" w:rsidRPr="00284C00">
        <w:rPr>
          <w:rFonts w:ascii="Times New Roman" w:eastAsia="TimesNewRomanPSMT" w:hAnsi="Times New Roman" w:cs="Times New Roman"/>
          <w:sz w:val="28"/>
          <w:szCs w:val="28"/>
        </w:rPr>
        <w:t>Гарр</w:t>
      </w:r>
      <w:proofErr w:type="spellEnd"/>
      <w:r w:rsidR="00284C00" w:rsidRPr="00284C00">
        <w:rPr>
          <w:rFonts w:ascii="Times New Roman" w:eastAsia="TimesNewRomanPSMT" w:hAnsi="Times New Roman" w:cs="Times New Roman"/>
          <w:sz w:val="28"/>
          <w:szCs w:val="28"/>
        </w:rPr>
        <w:t>, 2005,</w:t>
      </w:r>
      <w:r w:rsidR="00284C00">
        <w:rPr>
          <w:rFonts w:ascii="Times New Roman" w:eastAsia="TimesNewRomanPSMT" w:hAnsi="Times New Roman" w:cs="Times New Roman"/>
          <w:sz w:val="28"/>
          <w:szCs w:val="28"/>
        </w:rPr>
        <w:t xml:space="preserve"> 51</w:t>
      </w:r>
      <w:r w:rsidR="00561466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284C00" w:rsidRPr="00284C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FE3" w:rsidRPr="00685013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DF4FE3">
        <w:rPr>
          <w:rFonts w:ascii="Times New Roman" w:hAnsi="Times New Roman" w:cs="Times New Roman"/>
          <w:sz w:val="28"/>
          <w:szCs w:val="28"/>
        </w:rPr>
        <w:t xml:space="preserve"> О</w:t>
      </w:r>
      <w:r w:rsidRPr="00685013">
        <w:rPr>
          <w:rFonts w:ascii="Times New Roman" w:hAnsi="Times New Roman" w:cs="Times New Roman"/>
          <w:sz w:val="28"/>
          <w:szCs w:val="28"/>
        </w:rPr>
        <w:t xml:space="preserve">тносительную депривацию можно понимать как состояние значительной рассогласованности представления или ожидания </w:t>
      </w:r>
      <w:r w:rsidRPr="00685013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о предмете или явлении и фактического восприятия этого явления или предмета. </w:t>
      </w:r>
      <w:r w:rsidRPr="00685013">
        <w:rPr>
          <w:rFonts w:ascii="Times New Roman" w:eastAsia="TimesNewRomanPSMT" w:hAnsi="Times New Roman" w:cs="Times New Roman"/>
          <w:sz w:val="28"/>
          <w:szCs w:val="28"/>
        </w:rPr>
        <w:t xml:space="preserve">Социально-политические и социально-экономические факторы значительно влияют на воспринимаемую населением картину социальной реальности, которая может проявляться на уровне удовлетворенности собственной жизнью или на соотношении ожиданий и достижений человека. Другими словами, относительная депривация, в большей степени, отражает важность не объективных показателей социальной напряженности и протестного потенциала, а субъективных, динамичных показателей, </w:t>
      </w:r>
      <w:r w:rsidR="00944306">
        <w:rPr>
          <w:rFonts w:ascii="Times New Roman" w:eastAsia="TimesNewRomanPSMT" w:hAnsi="Times New Roman" w:cs="Times New Roman"/>
          <w:sz w:val="28"/>
          <w:szCs w:val="28"/>
        </w:rPr>
        <w:t>демонстрирующих</w:t>
      </w:r>
      <w:r w:rsidRPr="00685013">
        <w:rPr>
          <w:rFonts w:ascii="Times New Roman" w:eastAsia="TimesNewRomanPSMT" w:hAnsi="Times New Roman" w:cs="Times New Roman"/>
          <w:sz w:val="28"/>
          <w:szCs w:val="28"/>
        </w:rPr>
        <w:t xml:space="preserve"> различия имущественного или статусного отношения людей.</w:t>
      </w:r>
    </w:p>
    <w:p w:rsidR="00C87F30" w:rsidRPr="00685013" w:rsidRDefault="00C87F30" w:rsidP="00C87F30">
      <w:pPr>
        <w:spacing w:after="0" w:line="360" w:lineRule="auto"/>
        <w:ind w:firstLine="709"/>
        <w:jc w:val="both"/>
        <w:rPr>
          <w:rFonts w:ascii="NewtonTT-Regular" w:hAnsi="NewtonTT-Regular" w:cs="NewtonTT-Regular"/>
          <w:sz w:val="28"/>
          <w:szCs w:val="28"/>
        </w:rPr>
      </w:pPr>
      <w:r w:rsidRPr="00685013">
        <w:rPr>
          <w:rFonts w:ascii="Times New Roman" w:hAnsi="Times New Roman" w:cs="Times New Roman"/>
          <w:sz w:val="28"/>
          <w:szCs w:val="28"/>
        </w:rPr>
        <w:t>Теория идентичности рассматривается с нескольких подходов</w:t>
      </w:r>
      <w:r w:rsidR="00284C00">
        <w:rPr>
          <w:rFonts w:ascii="Times New Roman" w:hAnsi="Times New Roman" w:cs="Times New Roman"/>
          <w:sz w:val="28"/>
          <w:szCs w:val="28"/>
        </w:rPr>
        <w:t xml:space="preserve"> </w:t>
      </w:r>
      <w:r w:rsidR="005614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84C00" w:rsidRPr="00284C00">
        <w:rPr>
          <w:rFonts w:ascii="Times New Roman" w:hAnsi="Times New Roman" w:cs="Times New Roman"/>
          <w:sz w:val="28"/>
          <w:szCs w:val="28"/>
        </w:rPr>
        <w:t>Tajfel</w:t>
      </w:r>
      <w:proofErr w:type="spellEnd"/>
      <w:r w:rsidR="00284C00" w:rsidRPr="00284C00">
        <w:rPr>
          <w:rFonts w:ascii="Times New Roman" w:hAnsi="Times New Roman" w:cs="Times New Roman"/>
          <w:sz w:val="28"/>
          <w:szCs w:val="28"/>
        </w:rPr>
        <w:t>, 1982</w:t>
      </w:r>
      <w:r w:rsidR="00561466">
        <w:rPr>
          <w:rFonts w:ascii="Times New Roman" w:hAnsi="Times New Roman" w:cs="Times New Roman"/>
          <w:sz w:val="28"/>
          <w:szCs w:val="28"/>
        </w:rPr>
        <w:t>)</w:t>
      </w:r>
      <w:r w:rsidRPr="00685013">
        <w:rPr>
          <w:rFonts w:ascii="Times New Roman" w:hAnsi="Times New Roman" w:cs="Times New Roman"/>
          <w:sz w:val="28"/>
          <w:szCs w:val="28"/>
        </w:rPr>
        <w:t xml:space="preserve">. </w:t>
      </w:r>
      <w:r w:rsidR="00DF4FE3">
        <w:rPr>
          <w:rFonts w:ascii="Times New Roman" w:hAnsi="Times New Roman" w:cs="Times New Roman"/>
          <w:sz w:val="28"/>
          <w:szCs w:val="28"/>
        </w:rPr>
        <w:t>Мы рассматриваем с</w:t>
      </w:r>
      <w:r w:rsidRPr="00685013">
        <w:rPr>
          <w:rFonts w:ascii="Times New Roman" w:hAnsi="Times New Roman" w:cs="Times New Roman"/>
          <w:sz w:val="28"/>
          <w:szCs w:val="28"/>
        </w:rPr>
        <w:t>оциальн</w:t>
      </w:r>
      <w:r w:rsidR="00DF4FE3">
        <w:rPr>
          <w:rFonts w:ascii="Times New Roman" w:hAnsi="Times New Roman" w:cs="Times New Roman"/>
          <w:sz w:val="28"/>
          <w:szCs w:val="28"/>
        </w:rPr>
        <w:t>ую</w:t>
      </w:r>
      <w:r w:rsidRPr="00685013">
        <w:rPr>
          <w:rFonts w:ascii="Times New Roman" w:hAnsi="Times New Roman" w:cs="Times New Roman"/>
          <w:sz w:val="28"/>
          <w:szCs w:val="28"/>
        </w:rPr>
        <w:t xml:space="preserve"> идентичность, </w:t>
      </w:r>
      <w:r w:rsidR="00DF4FE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685013">
        <w:rPr>
          <w:rFonts w:ascii="Times New Roman" w:hAnsi="Times New Roman" w:cs="Times New Roman"/>
          <w:sz w:val="28"/>
          <w:szCs w:val="28"/>
        </w:rPr>
        <w:t>в своем общем виде представляет собой разветвленную когнитивную систему, включающую в себя как личностную, которая с</w:t>
      </w:r>
      <w:r>
        <w:rPr>
          <w:rFonts w:ascii="Times New Roman" w:hAnsi="Times New Roman" w:cs="Times New Roman"/>
          <w:sz w:val="28"/>
          <w:szCs w:val="28"/>
        </w:rPr>
        <w:t xml:space="preserve">кладывается из самоопределения </w:t>
      </w:r>
      <w:r w:rsidRPr="00685013">
        <w:rPr>
          <w:rFonts w:ascii="Times New Roman" w:hAnsi="Times New Roman" w:cs="Times New Roman"/>
          <w:sz w:val="28"/>
          <w:szCs w:val="28"/>
        </w:rPr>
        <w:t xml:space="preserve">нравственных, физических или интеллектуальных компонентов, так и социальную идентичность, определяющую принадлежность индивида к той или иной социальной группе. Также </w:t>
      </w:r>
      <w:r w:rsidR="00DF4FE3">
        <w:rPr>
          <w:rFonts w:ascii="Times New Roman" w:hAnsi="Times New Roman" w:cs="Times New Roman"/>
          <w:sz w:val="28"/>
          <w:szCs w:val="28"/>
        </w:rPr>
        <w:t>для исследования интересна</w:t>
      </w:r>
      <w:r w:rsidRPr="0068501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DF4FE3">
        <w:rPr>
          <w:rFonts w:ascii="Times New Roman" w:hAnsi="Times New Roman" w:cs="Times New Roman"/>
          <w:sz w:val="28"/>
          <w:szCs w:val="28"/>
        </w:rPr>
        <w:t>ая</w:t>
      </w:r>
      <w:r w:rsidRPr="00685013">
        <w:rPr>
          <w:rFonts w:ascii="Times New Roman" w:hAnsi="Times New Roman" w:cs="Times New Roman"/>
          <w:sz w:val="28"/>
          <w:szCs w:val="28"/>
        </w:rPr>
        <w:t xml:space="preserve"> идентичность, которую можно понимать как совокупность маркеров, обладающих высокой степенью идентичности, показывающих характер отношения к различным политичес</w:t>
      </w:r>
      <w:r w:rsidR="00944306">
        <w:rPr>
          <w:rFonts w:ascii="Times New Roman" w:hAnsi="Times New Roman" w:cs="Times New Roman"/>
          <w:sz w:val="28"/>
          <w:szCs w:val="28"/>
        </w:rPr>
        <w:t>ким институтам. Это коммуникация</w:t>
      </w:r>
      <w:r w:rsidRPr="00685013">
        <w:rPr>
          <w:rFonts w:ascii="Times New Roman" w:hAnsi="Times New Roman" w:cs="Times New Roman"/>
          <w:sz w:val="28"/>
          <w:szCs w:val="28"/>
        </w:rPr>
        <w:t xml:space="preserve"> индивида с политическими институтами. Ей присуща субъектно-объектная модель взаимоотношений, в которой политические институты выступают в качестве символов идентичности, нивелируя значимость отдельных личностей. Немаловажную роль здесь играет и сам механизм коммуникации консолидированного общества и политических институтов. Главным образом, коммуникация осуществляется через СМИ, но сейчас идет тенденция увеличения значимости неформальных коммуникаций людей через социальные сети в Интернете.</w:t>
      </w:r>
    </w:p>
    <w:p w:rsidR="00DF4FE3" w:rsidRDefault="00C87F30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30">
        <w:rPr>
          <w:rFonts w:ascii="Times New Roman" w:hAnsi="Times New Roman" w:cs="Times New Roman"/>
          <w:sz w:val="28"/>
          <w:szCs w:val="28"/>
        </w:rPr>
        <w:t>Другим важным теоретическим основанием исследования гражданской активности являются модели коллективного действия.</w:t>
      </w:r>
      <w:r w:rsidRPr="00685013">
        <w:rPr>
          <w:rFonts w:ascii="Times New Roman" w:hAnsi="Times New Roman" w:cs="Times New Roman"/>
          <w:sz w:val="28"/>
          <w:szCs w:val="28"/>
        </w:rPr>
        <w:t xml:space="preserve"> Основными факторами </w:t>
      </w:r>
      <w:r w:rsidRPr="00685013">
        <w:rPr>
          <w:rFonts w:ascii="Times New Roman" w:hAnsi="Times New Roman" w:cs="Times New Roman"/>
          <w:sz w:val="28"/>
          <w:szCs w:val="28"/>
        </w:rPr>
        <w:lastRenderedPageBreak/>
        <w:t xml:space="preserve">теории </w:t>
      </w:r>
      <w:r w:rsidR="00DF4FE3" w:rsidRPr="00685013">
        <w:rPr>
          <w:rFonts w:ascii="Times New Roman" w:hAnsi="Times New Roman" w:cs="Times New Roman"/>
          <w:sz w:val="28"/>
          <w:szCs w:val="28"/>
        </w:rPr>
        <w:t>являю</w:t>
      </w:r>
      <w:r w:rsidR="00DF4FE3">
        <w:rPr>
          <w:rFonts w:ascii="Times New Roman" w:hAnsi="Times New Roman" w:cs="Times New Roman"/>
          <w:sz w:val="28"/>
          <w:szCs w:val="28"/>
        </w:rPr>
        <w:t>тся</w:t>
      </w:r>
      <w:r w:rsidRPr="00685013">
        <w:rPr>
          <w:rFonts w:ascii="Times New Roman" w:hAnsi="Times New Roman" w:cs="Times New Roman"/>
          <w:sz w:val="28"/>
          <w:szCs w:val="28"/>
        </w:rPr>
        <w:t xml:space="preserve"> групповые эмоции и субъективная вероятность успешности коллективных действий группы</w:t>
      </w:r>
      <w:r w:rsidR="00284C00" w:rsidRPr="00284C00">
        <w:rPr>
          <w:rFonts w:ascii="Times New Roman" w:hAnsi="Times New Roman" w:cs="Times New Roman"/>
          <w:sz w:val="28"/>
          <w:szCs w:val="28"/>
        </w:rPr>
        <w:t xml:space="preserve"> </w:t>
      </w:r>
      <w:r w:rsidR="005614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84C00" w:rsidRPr="00284C00">
        <w:rPr>
          <w:rFonts w:ascii="Times New Roman" w:hAnsi="Times New Roman" w:cs="Times New Roman"/>
          <w:sz w:val="28"/>
          <w:szCs w:val="28"/>
        </w:rPr>
        <w:t>Van</w:t>
      </w:r>
      <w:proofErr w:type="spellEnd"/>
      <w:r w:rsidR="00284C00" w:rsidRPr="00284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C00" w:rsidRPr="00284C00">
        <w:rPr>
          <w:rFonts w:ascii="Times New Roman" w:hAnsi="Times New Roman" w:cs="Times New Roman"/>
          <w:sz w:val="28"/>
          <w:szCs w:val="28"/>
        </w:rPr>
        <w:t>Zomeren</w:t>
      </w:r>
      <w:proofErr w:type="spellEnd"/>
      <w:r w:rsidR="00284C00" w:rsidRPr="00284C00">
        <w:rPr>
          <w:rFonts w:ascii="Times New Roman" w:hAnsi="Times New Roman" w:cs="Times New Roman"/>
          <w:sz w:val="28"/>
          <w:szCs w:val="28"/>
        </w:rPr>
        <w:t>, 2004</w:t>
      </w:r>
      <w:r w:rsidR="00284C00">
        <w:rPr>
          <w:rFonts w:ascii="Times New Roman" w:hAnsi="Times New Roman" w:cs="Times New Roman"/>
          <w:sz w:val="28"/>
          <w:szCs w:val="28"/>
        </w:rPr>
        <w:t>, 649-664</w:t>
      </w:r>
      <w:r w:rsidR="00561466">
        <w:rPr>
          <w:rFonts w:ascii="Times New Roman" w:hAnsi="Times New Roman" w:cs="Times New Roman"/>
          <w:sz w:val="28"/>
          <w:szCs w:val="28"/>
        </w:rPr>
        <w:t>)</w:t>
      </w:r>
      <w:r w:rsidRPr="00284C00">
        <w:rPr>
          <w:rFonts w:ascii="Times New Roman" w:hAnsi="Times New Roman" w:cs="Times New Roman"/>
          <w:sz w:val="28"/>
          <w:szCs w:val="28"/>
        </w:rPr>
        <w:t xml:space="preserve">. </w:t>
      </w:r>
      <w:r w:rsidRPr="00685013">
        <w:rPr>
          <w:rFonts w:ascii="Times New Roman" w:hAnsi="Times New Roman" w:cs="Times New Roman"/>
          <w:sz w:val="28"/>
          <w:szCs w:val="28"/>
        </w:rPr>
        <w:t>В условии осознания соци</w:t>
      </w:r>
      <w:r w:rsidR="00944306">
        <w:rPr>
          <w:rFonts w:ascii="Times New Roman" w:hAnsi="Times New Roman" w:cs="Times New Roman"/>
          <w:sz w:val="28"/>
          <w:szCs w:val="28"/>
        </w:rPr>
        <w:t>альной несправедливости группой</w:t>
      </w:r>
      <w:r w:rsidRPr="00685013">
        <w:rPr>
          <w:rFonts w:ascii="Times New Roman" w:hAnsi="Times New Roman" w:cs="Times New Roman"/>
          <w:sz w:val="28"/>
          <w:szCs w:val="28"/>
        </w:rPr>
        <w:t xml:space="preserve"> ее вероятное поведение может приобрести несколько векторов своего развития: поиск эмоциональной поддержки у членов группы относительно сложившейся ситуации и коллективная артикуляция оценочного суждения. </w:t>
      </w:r>
    </w:p>
    <w:p w:rsidR="00C87F30" w:rsidRPr="00685013" w:rsidRDefault="00C87F30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13">
        <w:rPr>
          <w:rFonts w:ascii="Times New Roman" w:hAnsi="Times New Roman" w:cs="Times New Roman"/>
          <w:sz w:val="28"/>
          <w:szCs w:val="28"/>
        </w:rPr>
        <w:t>Вышеперечисленные теории относительной депривации, идентичности и коллективного действия хорошо показывают факторы, условия и причины различных действий людей. Стоит отметить, что хотя различные теории довольно полно описывают модели поведени</w:t>
      </w:r>
      <w:r w:rsidR="00944306">
        <w:rPr>
          <w:rFonts w:ascii="Times New Roman" w:hAnsi="Times New Roman" w:cs="Times New Roman"/>
          <w:sz w:val="28"/>
          <w:szCs w:val="28"/>
        </w:rPr>
        <w:t>я людей, их необходимо понимать</w:t>
      </w:r>
      <w:r w:rsidRPr="00685013">
        <w:rPr>
          <w:rFonts w:ascii="Times New Roman" w:hAnsi="Times New Roman" w:cs="Times New Roman"/>
          <w:sz w:val="28"/>
          <w:szCs w:val="28"/>
        </w:rPr>
        <w:t xml:space="preserve"> как косвенные факторы, которые определяют не столько само поведение человека, сколько основные векторы действий. </w:t>
      </w:r>
    </w:p>
    <w:p w:rsidR="00284C00" w:rsidRDefault="00284C00" w:rsidP="00284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13">
        <w:rPr>
          <w:rFonts w:ascii="Times New Roman" w:hAnsi="Times New Roman" w:cs="Times New Roman"/>
          <w:sz w:val="28"/>
          <w:szCs w:val="28"/>
        </w:rPr>
        <w:t xml:space="preserve">В проведении </w:t>
      </w:r>
      <w:r w:rsidR="001478E0">
        <w:rPr>
          <w:rFonts w:ascii="Times New Roman" w:hAnsi="Times New Roman" w:cs="Times New Roman"/>
          <w:sz w:val="28"/>
          <w:szCs w:val="28"/>
        </w:rPr>
        <w:t xml:space="preserve">индексного </w:t>
      </w:r>
      <w:r w:rsidRPr="00685013">
        <w:rPr>
          <w:rFonts w:ascii="Times New Roman" w:hAnsi="Times New Roman" w:cs="Times New Roman"/>
          <w:sz w:val="28"/>
          <w:szCs w:val="28"/>
        </w:rPr>
        <w:t>исследования гражданской активности необходимо генерировать критерии анализа информации, которые должны включать объективные показатели, такие</w:t>
      </w:r>
      <w:r w:rsidR="00944306">
        <w:rPr>
          <w:rFonts w:ascii="Times New Roman" w:hAnsi="Times New Roman" w:cs="Times New Roman"/>
          <w:sz w:val="28"/>
          <w:szCs w:val="28"/>
        </w:rPr>
        <w:t>,</w:t>
      </w:r>
      <w:r w:rsidRPr="00685013">
        <w:rPr>
          <w:rFonts w:ascii="Times New Roman" w:hAnsi="Times New Roman" w:cs="Times New Roman"/>
          <w:sz w:val="28"/>
          <w:szCs w:val="28"/>
        </w:rPr>
        <w:t xml:space="preserve"> как уровень дохода населения, уровень восприятия коррупции, гендерный и социальный состав населения. В исследование включаются и субъективные показатели: степень доверия населения к тем или иным формам проявления гражданской активности, основные сложности, с которыми сталкиваются граждане при проявлении гражданской активности, стабильность гражданской позиции населения и т.д. </w:t>
      </w:r>
    </w:p>
    <w:p w:rsidR="002F366E" w:rsidRDefault="002F366E" w:rsidP="002F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66E" w:rsidRDefault="002F366E" w:rsidP="002F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31">
        <w:rPr>
          <w:rFonts w:ascii="Times New Roman" w:hAnsi="Times New Roman" w:cs="Times New Roman"/>
          <w:sz w:val="28"/>
          <w:szCs w:val="28"/>
        </w:rPr>
        <w:t xml:space="preserve">*Исследование выполнено при финансовой поддержке РФФИ в рамках научного проекта № </w:t>
      </w:r>
      <w:proofErr w:type="gramStart"/>
      <w:r w:rsidRPr="008C5131">
        <w:rPr>
          <w:rFonts w:ascii="Times New Roman" w:hAnsi="Times New Roman" w:cs="Times New Roman"/>
          <w:sz w:val="28"/>
          <w:szCs w:val="28"/>
        </w:rPr>
        <w:t>16-36-00314</w:t>
      </w:r>
      <w:proofErr w:type="gramEnd"/>
      <w:r w:rsidRPr="008C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131">
        <w:rPr>
          <w:rFonts w:ascii="Times New Roman" w:hAnsi="Times New Roman" w:cs="Times New Roman"/>
          <w:sz w:val="28"/>
          <w:szCs w:val="28"/>
        </w:rPr>
        <w:t>мол_а</w:t>
      </w:r>
      <w:proofErr w:type="spellEnd"/>
    </w:p>
    <w:p w:rsidR="00C87F30" w:rsidRDefault="00C87F30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7F30" w:rsidRPr="00561466" w:rsidRDefault="00284C00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5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561466">
        <w:rPr>
          <w:rFonts w:ascii="Times New Roman" w:hAnsi="Times New Roman" w:cs="Times New Roman"/>
          <w:sz w:val="28"/>
          <w:szCs w:val="28"/>
        </w:rPr>
        <w:t>:</w:t>
      </w:r>
    </w:p>
    <w:p w:rsidR="00561466" w:rsidRPr="00561466" w:rsidRDefault="00561466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0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27F2E">
        <w:rPr>
          <w:rFonts w:ascii="Times New Roman" w:hAnsi="Times New Roman" w:cs="Times New Roman"/>
          <w:sz w:val="28"/>
          <w:szCs w:val="28"/>
        </w:rPr>
        <w:t>Гарр</w:t>
      </w:r>
      <w:proofErr w:type="spellEnd"/>
      <w:r w:rsidRPr="00944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F2E">
        <w:rPr>
          <w:rFonts w:ascii="Times New Roman" w:hAnsi="Times New Roman" w:cs="Times New Roman"/>
          <w:sz w:val="28"/>
          <w:szCs w:val="28"/>
        </w:rPr>
        <w:t>Т</w:t>
      </w:r>
      <w:r w:rsidRPr="009443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4306">
        <w:rPr>
          <w:rFonts w:ascii="Times New Roman" w:hAnsi="Times New Roman" w:cs="Times New Roman"/>
          <w:sz w:val="28"/>
          <w:szCs w:val="28"/>
        </w:rPr>
        <w:t xml:space="preserve"> </w:t>
      </w:r>
      <w:r w:rsidRPr="00527F2E">
        <w:rPr>
          <w:rFonts w:ascii="Times New Roman" w:hAnsi="Times New Roman" w:cs="Times New Roman"/>
          <w:sz w:val="28"/>
          <w:szCs w:val="28"/>
        </w:rPr>
        <w:t>Почему</w:t>
      </w:r>
      <w:r w:rsidRPr="00944306">
        <w:rPr>
          <w:rFonts w:ascii="Times New Roman" w:hAnsi="Times New Roman" w:cs="Times New Roman"/>
          <w:sz w:val="28"/>
          <w:szCs w:val="28"/>
        </w:rPr>
        <w:t xml:space="preserve"> </w:t>
      </w:r>
      <w:r w:rsidRPr="00527F2E">
        <w:rPr>
          <w:rFonts w:ascii="Times New Roman" w:hAnsi="Times New Roman" w:cs="Times New Roman"/>
          <w:sz w:val="28"/>
          <w:szCs w:val="28"/>
        </w:rPr>
        <w:t>люди</w:t>
      </w:r>
      <w:r w:rsidRPr="00944306">
        <w:rPr>
          <w:rFonts w:ascii="Times New Roman" w:hAnsi="Times New Roman" w:cs="Times New Roman"/>
          <w:sz w:val="28"/>
          <w:szCs w:val="28"/>
        </w:rPr>
        <w:t xml:space="preserve"> </w:t>
      </w:r>
      <w:r w:rsidRPr="00527F2E">
        <w:rPr>
          <w:rFonts w:ascii="Times New Roman" w:hAnsi="Times New Roman" w:cs="Times New Roman"/>
          <w:sz w:val="28"/>
          <w:szCs w:val="28"/>
        </w:rPr>
        <w:t>бунтуют</w:t>
      </w:r>
      <w:r w:rsidRPr="00944306">
        <w:rPr>
          <w:rFonts w:ascii="Times New Roman" w:hAnsi="Times New Roman" w:cs="Times New Roman"/>
          <w:sz w:val="28"/>
          <w:szCs w:val="28"/>
        </w:rPr>
        <w:t xml:space="preserve">. </w:t>
      </w:r>
      <w:r w:rsidRPr="00527F2E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94430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27F2E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4306">
        <w:rPr>
          <w:rFonts w:ascii="Times New Roman" w:hAnsi="Times New Roman" w:cs="Times New Roman"/>
          <w:sz w:val="28"/>
          <w:szCs w:val="28"/>
        </w:rPr>
        <w:t xml:space="preserve"> 2005. </w:t>
      </w:r>
      <w:r w:rsidRPr="00527F2E">
        <w:rPr>
          <w:rFonts w:ascii="Times New Roman" w:hAnsi="Times New Roman" w:cs="Times New Roman"/>
          <w:sz w:val="28"/>
          <w:szCs w:val="28"/>
        </w:rPr>
        <w:t>С</w:t>
      </w:r>
      <w:r w:rsidRPr="00561466">
        <w:rPr>
          <w:rFonts w:ascii="Times New Roman" w:hAnsi="Times New Roman" w:cs="Times New Roman"/>
          <w:sz w:val="28"/>
          <w:szCs w:val="28"/>
        </w:rPr>
        <w:t>. 51.</w:t>
      </w:r>
    </w:p>
    <w:p w:rsidR="00561466" w:rsidRPr="00C87F30" w:rsidRDefault="00561466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4C0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C87F30">
        <w:rPr>
          <w:rFonts w:ascii="Times New Roman" w:hAnsi="Times New Roman" w:cs="Times New Roman"/>
          <w:sz w:val="28"/>
          <w:szCs w:val="28"/>
          <w:lang w:val="en-US"/>
        </w:rPr>
        <w:t>Tajfel</w:t>
      </w:r>
      <w:proofErr w:type="spellEnd"/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 H., Turner J. C. An integrative theory of intergroup conflict // Austin W.C., </w:t>
      </w:r>
      <w:proofErr w:type="spellStart"/>
      <w:r w:rsidRPr="00C87F30">
        <w:rPr>
          <w:rFonts w:ascii="Times New Roman" w:hAnsi="Times New Roman" w:cs="Times New Roman"/>
          <w:sz w:val="28"/>
          <w:szCs w:val="28"/>
          <w:lang w:val="en-US"/>
        </w:rPr>
        <w:t>Worchel</w:t>
      </w:r>
      <w:proofErr w:type="spellEnd"/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 S. (</w:t>
      </w:r>
      <w:proofErr w:type="spellStart"/>
      <w:r w:rsidRPr="00C87F30">
        <w:rPr>
          <w:rFonts w:ascii="Times New Roman" w:hAnsi="Times New Roman" w:cs="Times New Roman"/>
          <w:sz w:val="28"/>
          <w:szCs w:val="28"/>
          <w:lang w:val="en-US"/>
        </w:rPr>
        <w:t>cds</w:t>
      </w:r>
      <w:proofErr w:type="spellEnd"/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proofErr w:type="gramStart"/>
      <w:r w:rsidRPr="00C87F30">
        <w:rPr>
          <w:rFonts w:ascii="Times New Roman" w:hAnsi="Times New Roman" w:cs="Times New Roman"/>
          <w:sz w:val="28"/>
          <w:szCs w:val="28"/>
          <w:lang w:val="en-US"/>
        </w:rPr>
        <w:t>The social psychology of intergroup relations.</w:t>
      </w:r>
      <w:proofErr w:type="gramEnd"/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87F30">
        <w:rPr>
          <w:rFonts w:ascii="Times New Roman" w:hAnsi="Times New Roman" w:cs="Times New Roman"/>
          <w:sz w:val="28"/>
          <w:szCs w:val="28"/>
          <w:lang w:val="en-US"/>
        </w:rPr>
        <w:t>Montrey</w:t>
      </w:r>
      <w:proofErr w:type="spellEnd"/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: Brooks/Cole, </w:t>
      </w:r>
      <w:proofErr w:type="gramStart"/>
      <w:r w:rsidRPr="00C87F30">
        <w:rPr>
          <w:rFonts w:ascii="Times New Roman" w:hAnsi="Times New Roman" w:cs="Times New Roman"/>
          <w:sz w:val="28"/>
          <w:szCs w:val="28"/>
          <w:lang w:val="en-US"/>
        </w:rPr>
        <w:t>1979.;</w:t>
      </w:r>
      <w:proofErr w:type="gramEnd"/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87F30">
        <w:rPr>
          <w:rFonts w:ascii="Times New Roman" w:hAnsi="Times New Roman" w:cs="Times New Roman"/>
          <w:sz w:val="28"/>
          <w:szCs w:val="28"/>
          <w:lang w:val="en-US"/>
        </w:rPr>
        <w:t>Tajfel</w:t>
      </w:r>
      <w:proofErr w:type="spellEnd"/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 H. Social ident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ity and intergroup relations. </w:t>
      </w:r>
      <w:r w:rsidRPr="00C87F30">
        <w:rPr>
          <w:rFonts w:ascii="Times New Roman" w:hAnsi="Times New Roman" w:cs="Times New Roman"/>
          <w:sz w:val="28"/>
          <w:szCs w:val="28"/>
          <w:lang w:val="en-US"/>
        </w:rPr>
        <w:t>Cambridge: Cambridge Univ. Press. 1982.</w:t>
      </w:r>
    </w:p>
    <w:p w:rsidR="00561466" w:rsidRDefault="00561466" w:rsidP="00C8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</w:t>
      </w:r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Van </w:t>
      </w:r>
      <w:proofErr w:type="spellStart"/>
      <w:r w:rsidRPr="00C87F30">
        <w:rPr>
          <w:rFonts w:ascii="Times New Roman" w:hAnsi="Times New Roman" w:cs="Times New Roman"/>
          <w:sz w:val="28"/>
          <w:szCs w:val="28"/>
          <w:lang w:val="en-US"/>
        </w:rPr>
        <w:t>Zomeren</w:t>
      </w:r>
      <w:proofErr w:type="spellEnd"/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 M. Put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Your Money Where Your Mouth Is</w:t>
      </w:r>
      <w:r w:rsidRPr="005614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87F30">
        <w:rPr>
          <w:rFonts w:ascii="Times New Roman" w:hAnsi="Times New Roman" w:cs="Times New Roman"/>
          <w:sz w:val="28"/>
          <w:szCs w:val="28"/>
          <w:lang w:val="en-US"/>
        </w:rPr>
        <w:t>Explaining Collective Action.</w:t>
      </w:r>
      <w:proofErr w:type="gramEnd"/>
      <w:r w:rsidRPr="00C87F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7F2E">
        <w:rPr>
          <w:rFonts w:ascii="Times New Roman" w:hAnsi="Times New Roman" w:cs="Times New Roman"/>
          <w:sz w:val="28"/>
          <w:szCs w:val="28"/>
          <w:lang w:val="en-US"/>
        </w:rPr>
        <w:t xml:space="preserve">Tendencies Through Group-Based Anger and Group Efficacy / M. van </w:t>
      </w:r>
      <w:proofErr w:type="spellStart"/>
      <w:r w:rsidRPr="00527F2E">
        <w:rPr>
          <w:rFonts w:ascii="Times New Roman" w:hAnsi="Times New Roman" w:cs="Times New Roman"/>
          <w:sz w:val="28"/>
          <w:szCs w:val="28"/>
          <w:lang w:val="en-US"/>
        </w:rPr>
        <w:t>Zomeren</w:t>
      </w:r>
      <w:proofErr w:type="spellEnd"/>
      <w:r w:rsidRPr="00527F2E">
        <w:rPr>
          <w:rFonts w:ascii="Times New Roman" w:hAnsi="Times New Roman" w:cs="Times New Roman"/>
          <w:sz w:val="28"/>
          <w:szCs w:val="28"/>
          <w:lang w:val="en-US"/>
        </w:rPr>
        <w:t>, R. Spears, A. H. Fischer, C. W. Leach // Journal of Perso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nality and Social Psychology. 2004. Vol. 87.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№ 5.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P. 649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7F2E">
        <w:rPr>
          <w:rFonts w:ascii="Times New Roman" w:hAnsi="Times New Roman" w:cs="Times New Roman"/>
          <w:sz w:val="28"/>
          <w:szCs w:val="28"/>
          <w:lang w:val="en-US"/>
        </w:rPr>
        <w:t>664.</w:t>
      </w:r>
    </w:p>
    <w:p w:rsidR="00C87F30" w:rsidRPr="00944306" w:rsidRDefault="00C87F30" w:rsidP="0068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87F30" w:rsidRPr="00944306" w:rsidSect="0068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A8" w:rsidRDefault="00E82DA8" w:rsidP="003C400F">
      <w:pPr>
        <w:spacing w:after="0" w:line="240" w:lineRule="auto"/>
      </w:pPr>
      <w:r>
        <w:separator/>
      </w:r>
    </w:p>
  </w:endnote>
  <w:endnote w:type="continuationSeparator" w:id="0">
    <w:p w:rsidR="00E82DA8" w:rsidRDefault="00E82DA8" w:rsidP="003C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ewtonTT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A8" w:rsidRDefault="00E82DA8" w:rsidP="003C400F">
      <w:pPr>
        <w:spacing w:after="0" w:line="240" w:lineRule="auto"/>
      </w:pPr>
      <w:r>
        <w:separator/>
      </w:r>
    </w:p>
  </w:footnote>
  <w:footnote w:type="continuationSeparator" w:id="0">
    <w:p w:rsidR="00E82DA8" w:rsidRDefault="00E82DA8" w:rsidP="003C4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99"/>
    <w:rsid w:val="00071ED9"/>
    <w:rsid w:val="00084471"/>
    <w:rsid w:val="00084D1E"/>
    <w:rsid w:val="000C2063"/>
    <w:rsid w:val="000C2CB4"/>
    <w:rsid w:val="000C7E14"/>
    <w:rsid w:val="001264D8"/>
    <w:rsid w:val="001478E0"/>
    <w:rsid w:val="001678C2"/>
    <w:rsid w:val="00247989"/>
    <w:rsid w:val="00284C00"/>
    <w:rsid w:val="002D10A1"/>
    <w:rsid w:val="002F366E"/>
    <w:rsid w:val="00333DEB"/>
    <w:rsid w:val="00350132"/>
    <w:rsid w:val="0036344E"/>
    <w:rsid w:val="003A3AA0"/>
    <w:rsid w:val="003C400F"/>
    <w:rsid w:val="003C75EB"/>
    <w:rsid w:val="00422099"/>
    <w:rsid w:val="00457460"/>
    <w:rsid w:val="004933CD"/>
    <w:rsid w:val="00493944"/>
    <w:rsid w:val="00494880"/>
    <w:rsid w:val="004D5A31"/>
    <w:rsid w:val="004F04DD"/>
    <w:rsid w:val="005274D1"/>
    <w:rsid w:val="00527F2E"/>
    <w:rsid w:val="00561466"/>
    <w:rsid w:val="005F3503"/>
    <w:rsid w:val="00685013"/>
    <w:rsid w:val="00692F7D"/>
    <w:rsid w:val="007234BA"/>
    <w:rsid w:val="007711DC"/>
    <w:rsid w:val="007E0276"/>
    <w:rsid w:val="00865592"/>
    <w:rsid w:val="00870C57"/>
    <w:rsid w:val="008C75E7"/>
    <w:rsid w:val="008E1B5A"/>
    <w:rsid w:val="00944306"/>
    <w:rsid w:val="00961AD1"/>
    <w:rsid w:val="009D10D6"/>
    <w:rsid w:val="00A173CD"/>
    <w:rsid w:val="00A5279A"/>
    <w:rsid w:val="00A62D15"/>
    <w:rsid w:val="00A654E0"/>
    <w:rsid w:val="00A80317"/>
    <w:rsid w:val="00AA5AB2"/>
    <w:rsid w:val="00B60341"/>
    <w:rsid w:val="00B80E61"/>
    <w:rsid w:val="00BC6769"/>
    <w:rsid w:val="00BD58A2"/>
    <w:rsid w:val="00BE7634"/>
    <w:rsid w:val="00BF4CAD"/>
    <w:rsid w:val="00C108C0"/>
    <w:rsid w:val="00C14676"/>
    <w:rsid w:val="00C87F30"/>
    <w:rsid w:val="00D0261B"/>
    <w:rsid w:val="00DF4FE3"/>
    <w:rsid w:val="00E45792"/>
    <w:rsid w:val="00E74B36"/>
    <w:rsid w:val="00E82DA8"/>
    <w:rsid w:val="00EF2CD8"/>
    <w:rsid w:val="00F03286"/>
    <w:rsid w:val="00F4200A"/>
    <w:rsid w:val="00F72A48"/>
    <w:rsid w:val="00F737CE"/>
    <w:rsid w:val="00FD729F"/>
    <w:rsid w:val="00FD7824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40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40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400F"/>
    <w:rPr>
      <w:vertAlign w:val="superscript"/>
    </w:rPr>
  </w:style>
  <w:style w:type="table" w:styleId="a6">
    <w:name w:val="Table Grid"/>
    <w:basedOn w:val="a1"/>
    <w:uiPriority w:val="59"/>
    <w:rsid w:val="003C40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40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40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400F"/>
    <w:rPr>
      <w:vertAlign w:val="superscript"/>
    </w:rPr>
  </w:style>
  <w:style w:type="table" w:styleId="a6">
    <w:name w:val="Table Grid"/>
    <w:basedOn w:val="a1"/>
    <w:uiPriority w:val="59"/>
    <w:rsid w:val="003C40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E44E-1306-420D-87D5-47D499A3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5</Pages>
  <Words>934</Words>
  <Characters>6983</Characters>
  <Application>Microsoft Office Word</Application>
  <DocSecurity>0</DocSecurity>
  <Lines>124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Frolov</cp:lastModifiedBy>
  <cp:revision>43</cp:revision>
  <cp:lastPrinted>2016-08-25T11:29:00Z</cp:lastPrinted>
  <dcterms:created xsi:type="dcterms:W3CDTF">2016-08-23T08:17:00Z</dcterms:created>
  <dcterms:modified xsi:type="dcterms:W3CDTF">2016-08-26T14:35:00Z</dcterms:modified>
</cp:coreProperties>
</file>