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FE" w:rsidRPr="005957A9" w:rsidRDefault="008236FE" w:rsidP="008236F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57A9">
        <w:rPr>
          <w:rFonts w:ascii="Times New Roman" w:hAnsi="Times New Roman"/>
          <w:b/>
          <w:sz w:val="28"/>
          <w:szCs w:val="28"/>
          <w:lang w:val="ru-RU"/>
        </w:rPr>
        <w:t xml:space="preserve">Особенности репрезентации имиджа Европы в средствах массовой </w:t>
      </w:r>
      <w:bookmarkStart w:id="0" w:name="_GoBack"/>
      <w:bookmarkEnd w:id="0"/>
      <w:r w:rsidRPr="005957A9">
        <w:rPr>
          <w:rFonts w:ascii="Times New Roman" w:hAnsi="Times New Roman"/>
          <w:b/>
          <w:sz w:val="28"/>
          <w:szCs w:val="28"/>
          <w:lang w:val="ru-RU"/>
        </w:rPr>
        <w:t>информации Армении</w:t>
      </w:r>
      <w:r w:rsidR="006451C9" w:rsidRPr="003C6290">
        <w:rPr>
          <w:rStyle w:val="FootnoteReference"/>
          <w:rFonts w:ascii="Times New Roman" w:hAnsi="Times New Roman"/>
          <w:sz w:val="28"/>
          <w:szCs w:val="28"/>
          <w:lang w:val="ru-RU"/>
        </w:rPr>
        <w:footnoteReference w:id="1"/>
      </w:r>
      <w:r w:rsidRPr="005957A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236FE" w:rsidRPr="00784C4A" w:rsidRDefault="008236FE" w:rsidP="008236FE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957A9">
        <w:rPr>
          <w:rFonts w:ascii="Times New Roman" w:hAnsi="Times New Roman"/>
          <w:b/>
          <w:sz w:val="28"/>
          <w:szCs w:val="28"/>
          <w:lang w:val="ru-RU"/>
        </w:rPr>
        <w:t>Н.А.Мелконян</w:t>
      </w:r>
      <w:r w:rsidRPr="00784C4A">
        <w:rPr>
          <w:rFonts w:ascii="Times New Roman" w:hAnsi="Times New Roman"/>
          <w:b/>
          <w:sz w:val="28"/>
          <w:szCs w:val="28"/>
          <w:lang w:val="ru-RU"/>
        </w:rPr>
        <w:t xml:space="preserve"> (Ереван)</w:t>
      </w:r>
    </w:p>
    <w:p w:rsidR="008236FE" w:rsidRPr="00784C4A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Характер и контекст интерпретации концепта Европы в средствах массовой информации постсоветских стран, в частности формирование и транслирование имиджа Европы в СМИ этих стран является актуальной и малоизученной проблемой исследования. </w:t>
      </w:r>
    </w:p>
    <w:p w:rsidR="008236FE" w:rsidRPr="005957A9" w:rsidRDefault="00A816D5" w:rsidP="008236FE">
      <w:pPr>
        <w:pStyle w:val="BodyTextIndent3"/>
        <w:tabs>
          <w:tab w:val="left" w:pos="-540"/>
        </w:tabs>
        <w:spacing w:after="0" w:line="360" w:lineRule="auto"/>
        <w:ind w:left="0" w:right="43" w:firstLine="567"/>
        <w:jc w:val="both"/>
        <w:rPr>
          <w:rFonts w:ascii="Times New Roman" w:hAnsi="Times New Roman"/>
          <w:color w:val="FF0000"/>
          <w:spacing w:val="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pacing w:val="0"/>
          <w:kern w:val="0"/>
          <w:sz w:val="28"/>
          <w:szCs w:val="28"/>
          <w:lang w:eastAsia="en-US"/>
        </w:rPr>
        <w:t>Нами б</w:t>
      </w:r>
      <w:r w:rsidR="000D5A5E">
        <w:rPr>
          <w:rFonts w:ascii="Times New Roman" w:hAnsi="Times New Roman"/>
          <w:spacing w:val="0"/>
          <w:kern w:val="0"/>
          <w:sz w:val="28"/>
          <w:szCs w:val="28"/>
          <w:lang w:eastAsia="en-US"/>
        </w:rPr>
        <w:t>ыл</w:t>
      </w:r>
      <w:r w:rsidR="008236FE" w:rsidRPr="005957A9">
        <w:rPr>
          <w:rFonts w:ascii="Times New Roman" w:hAnsi="Times New Roman"/>
          <w:spacing w:val="0"/>
          <w:kern w:val="0"/>
          <w:sz w:val="28"/>
          <w:szCs w:val="28"/>
          <w:lang w:eastAsia="en-US"/>
        </w:rPr>
        <w:t xml:space="preserve"> проведен контент-анализ медиатекстов, направленный на изучение репрезентации характеристик имиджа Европы в армянских СМИ</w:t>
      </w:r>
      <w:r w:rsidR="00784C4A">
        <w:rPr>
          <w:rStyle w:val="FootnoteReference"/>
          <w:rFonts w:ascii="Times New Roman" w:hAnsi="Times New Roman"/>
          <w:spacing w:val="0"/>
          <w:kern w:val="0"/>
          <w:sz w:val="28"/>
          <w:szCs w:val="28"/>
          <w:lang w:eastAsia="en-US"/>
        </w:rPr>
        <w:footnoteReference w:id="2"/>
      </w:r>
      <w:r w:rsidR="008236FE" w:rsidRPr="005957A9">
        <w:rPr>
          <w:rFonts w:ascii="Times New Roman" w:hAnsi="Times New Roman"/>
          <w:spacing w:val="0"/>
          <w:kern w:val="0"/>
          <w:sz w:val="28"/>
          <w:szCs w:val="28"/>
          <w:lang w:eastAsia="en-US"/>
        </w:rPr>
        <w:t>.</w:t>
      </w:r>
    </w:p>
    <w:p w:rsidR="008236FE" w:rsidRPr="005957A9" w:rsidRDefault="008236FE" w:rsidP="008236FE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/>
        </w:rPr>
        <w:t xml:space="preserve">Задачи исследования: </w:t>
      </w:r>
    </w:p>
    <w:p w:rsidR="008236FE" w:rsidRPr="005957A9" w:rsidRDefault="008236FE" w:rsidP="008236F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/>
        </w:rPr>
        <w:t xml:space="preserve">Выявление характеристик понятия «Европа» в средствах массовой информации РА, </w:t>
      </w:r>
    </w:p>
    <w:p w:rsidR="008236FE" w:rsidRPr="005957A9" w:rsidRDefault="008236FE" w:rsidP="008236F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/>
        </w:rPr>
        <w:t>Определение рациональных/ эмоциональных аспектов содержания публикаций, охватывающих Европу:  контекст, в котором тема Европы чаще всего затрагивается, характер сообщений, включая тон, использование сравнений, ассоциации в статьях об отношениях РА с европейскими структурами, странами и т.д.;</w:t>
      </w:r>
    </w:p>
    <w:p w:rsidR="008236FE" w:rsidRPr="005957A9" w:rsidRDefault="008236FE" w:rsidP="008236FE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/>
        </w:rPr>
        <w:t>Выявление мифов и стереотипов, используемых для описания Европы при ее освещении, место понятия «Европа» в контексте бинарной оппозиции «свои-чужие».</w:t>
      </w:r>
    </w:p>
    <w:p w:rsidR="008236FE" w:rsidRPr="005957A9" w:rsidRDefault="008236FE" w:rsidP="008236FE">
      <w:pPr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vanish/>
          <w:sz w:val="28"/>
          <w:szCs w:val="28"/>
          <w:lang w:val="ru-RU" w:eastAsia="ru-RU"/>
        </w:rPr>
      </w:pP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vanish/>
          <w:sz w:val="28"/>
          <w:szCs w:val="28"/>
          <w:lang w:val="ru-RU" w:eastAsia="ru-RU"/>
        </w:rPr>
      </w:pP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vanish/>
          <w:sz w:val="28"/>
          <w:szCs w:val="28"/>
          <w:lang w:eastAsia="ru-RU"/>
        </w:rPr>
      </w:pP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vanish/>
          <w:sz w:val="28"/>
          <w:szCs w:val="28"/>
          <w:lang w:eastAsia="ru-RU"/>
        </w:rPr>
      </w:pPr>
    </w:p>
    <w:p w:rsidR="008236FE" w:rsidRPr="00784C4A" w:rsidRDefault="008236FE" w:rsidP="00784C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sz w:val="28"/>
          <w:szCs w:val="28"/>
          <w:lang w:val="ru-RU"/>
        </w:rPr>
        <w:t xml:space="preserve">Выборка электронных СМИ была сформирована на основе рейтингов онлайн СМИ. Данные взяты с сайта </w:t>
      </w:r>
      <w:r w:rsidR="00C560E8">
        <w:fldChar w:fldCharType="begin"/>
      </w:r>
      <w:r w:rsidR="00C560E8" w:rsidRPr="00784C4A">
        <w:rPr>
          <w:lang w:val="ru-RU"/>
        </w:rPr>
        <w:instrText xml:space="preserve"> </w:instrText>
      </w:r>
      <w:r w:rsidR="00C560E8">
        <w:instrText>HYPERLINK</w:instrText>
      </w:r>
      <w:r w:rsidR="00C560E8" w:rsidRPr="00784C4A">
        <w:rPr>
          <w:lang w:val="ru-RU"/>
        </w:rPr>
        <w:instrText xml:space="preserve"> "</w:instrText>
      </w:r>
      <w:r w:rsidR="00C560E8">
        <w:instrText>http</w:instrText>
      </w:r>
      <w:r w:rsidR="00C560E8" w:rsidRPr="00784C4A">
        <w:rPr>
          <w:lang w:val="ru-RU"/>
        </w:rPr>
        <w:instrText>://</w:instrText>
      </w:r>
      <w:r w:rsidR="00C560E8">
        <w:instrText>www</w:instrText>
      </w:r>
      <w:r w:rsidR="00C560E8" w:rsidRPr="00784C4A">
        <w:rPr>
          <w:lang w:val="ru-RU"/>
        </w:rPr>
        <w:instrText>.</w:instrText>
      </w:r>
      <w:r w:rsidR="00C560E8">
        <w:instrText>alexa</w:instrText>
      </w:r>
      <w:r w:rsidR="00C560E8" w:rsidRPr="00784C4A">
        <w:rPr>
          <w:lang w:val="ru-RU"/>
        </w:rPr>
        <w:instrText>.</w:instrText>
      </w:r>
      <w:r w:rsidR="00C560E8">
        <w:instrText>com</w:instrText>
      </w:r>
      <w:r w:rsidR="00C560E8" w:rsidRPr="00784C4A">
        <w:rPr>
          <w:lang w:val="ru-RU"/>
        </w:rPr>
        <w:instrText xml:space="preserve">" </w:instrText>
      </w:r>
      <w:r w:rsidR="00C560E8">
        <w:fldChar w:fldCharType="separate"/>
      </w:r>
      <w:r w:rsidRPr="005957A9">
        <w:rPr>
          <w:rStyle w:val="Hyperlink"/>
          <w:sz w:val="28"/>
          <w:szCs w:val="28"/>
          <w:lang w:val="ru-RU" w:eastAsia="ru-RU"/>
        </w:rPr>
        <w:t>www.alexa.com</w:t>
      </w:r>
      <w:r w:rsidR="00C560E8">
        <w:rPr>
          <w:rStyle w:val="Hyperlink"/>
          <w:sz w:val="28"/>
          <w:szCs w:val="28"/>
          <w:lang w:val="ru-RU" w:eastAsia="ru-RU"/>
        </w:rPr>
        <w:fldChar w:fldCharType="end"/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который вычисляет рейтинг веб-ресурсов, основываясь на количестве посетителей, имеющих индивидуальный </w:t>
      </w:r>
      <w:r w:rsidRPr="005957A9">
        <w:rPr>
          <w:rFonts w:ascii="Times New Roman" w:eastAsia="Times New Roman" w:hAnsi="Times New Roman"/>
          <w:sz w:val="28"/>
          <w:szCs w:val="28"/>
          <w:lang w:eastAsia="ru-RU"/>
        </w:rPr>
        <w:t>IP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адрес. </w:t>
      </w:r>
      <w:hyperlink r:id="rId8" w:history="1">
        <w:r w:rsidRPr="005957A9">
          <w:rPr>
            <w:rStyle w:val="Hyperlink"/>
            <w:sz w:val="28"/>
            <w:szCs w:val="28"/>
            <w:lang w:val="ru-RU" w:eastAsia="ru-RU"/>
          </w:rPr>
          <w:t>www.alexa.com</w:t>
        </w:r>
      </w:hyperlink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является международным веб-сайтом, который собирает статистические данные для всех стран.</w:t>
      </w:r>
      <w:r w:rsidRPr="005957A9">
        <w:rPr>
          <w:rFonts w:ascii="Times New Roman" w:hAnsi="Times New Roman"/>
          <w:sz w:val="28"/>
          <w:szCs w:val="28"/>
          <w:lang w:val="ru-RU" w:eastAsia="ru-RU"/>
        </w:rPr>
        <w:t xml:space="preserve"> Данные 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alexa.com были подвергнуты перекрестной проверке с данными сайта similarweb.com</w:t>
      </w:r>
      <w:r w:rsidR="00784C4A">
        <w:rPr>
          <w:rStyle w:val="FootnoteReference"/>
          <w:rFonts w:ascii="Times New Roman" w:eastAsia="Times New Roman" w:hAnsi="Times New Roman"/>
          <w:sz w:val="28"/>
          <w:szCs w:val="28"/>
          <w:lang w:val="ru-RU" w:eastAsia="ru-RU"/>
        </w:rPr>
        <w:footnoteReference w:id="3"/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784C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В общей сложности был</w:t>
      </w:r>
      <w:r w:rsidRPr="005957A9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рассмотрен</w:t>
      </w:r>
      <w:r w:rsidRPr="005957A9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18 427 статей. </w:t>
      </w:r>
      <w:r w:rsidRPr="005957A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sz w:val="28"/>
          <w:szCs w:val="28"/>
          <w:lang w:val="ru-RU" w:eastAsia="ru-RU"/>
        </w:rPr>
        <w:t xml:space="preserve">В числе рассмотренных статей за исследуемый период публикаций с упоминанием понятия “Европа” в том или ином контексте всего 2014. </w:t>
      </w:r>
    </w:p>
    <w:p w:rsidR="008236FE" w:rsidRPr="008236FE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sz w:val="28"/>
          <w:szCs w:val="28"/>
          <w:lang w:val="ru-RU" w:eastAsia="ru-RU"/>
        </w:rPr>
        <w:t>При этом характер упоминания данного концепта в онлайн медиа однозначно нейтральный (97%). Лишь 1% (22 статьи) имеет явно отрицательный характер. Положительные упоминания в 33 публикациях (</w:t>
      </w:r>
      <w:r w:rsidRPr="005957A9">
        <w:rPr>
          <w:rFonts w:ascii="Times New Roman" w:hAnsi="Times New Roman"/>
          <w:i/>
          <w:sz w:val="28"/>
          <w:szCs w:val="28"/>
          <w:lang w:val="ru-RU" w:eastAsia="ru-RU"/>
        </w:rPr>
        <w:t>Таблица 1</w:t>
      </w:r>
      <w:r w:rsidRPr="005957A9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8236FE" w:rsidRPr="005957A9" w:rsidRDefault="008236FE" w:rsidP="008236FE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i/>
          <w:sz w:val="28"/>
          <w:szCs w:val="28"/>
          <w:lang w:val="ru-RU" w:eastAsia="ru-RU"/>
        </w:rPr>
        <w:t>Таблица1.Характер упоминания понятия Европа.</w:t>
      </w:r>
    </w:p>
    <w:tbl>
      <w:tblPr>
        <w:tblW w:w="0" w:type="auto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</w:tblBorders>
        <w:tblLook w:val="04A0" w:firstRow="1" w:lastRow="0" w:firstColumn="1" w:lastColumn="0" w:noHBand="0" w:noVBand="1"/>
      </w:tblPr>
      <w:tblGrid>
        <w:gridCol w:w="3231"/>
        <w:gridCol w:w="2250"/>
        <w:gridCol w:w="2184"/>
        <w:gridCol w:w="1906"/>
      </w:tblGrid>
      <w:tr w:rsidR="008236FE" w:rsidRPr="005957A9" w:rsidTr="00266E5E">
        <w:trPr>
          <w:trHeight w:val="300"/>
        </w:trPr>
        <w:tc>
          <w:tcPr>
            <w:tcW w:w="0" w:type="auto"/>
            <w:tcBorders>
              <w:top w:val="single" w:sz="8" w:space="0" w:color="F19D64"/>
              <w:left w:val="single" w:sz="8" w:space="0" w:color="F19D64"/>
              <w:bottom w:val="single" w:sz="8" w:space="0" w:color="F19D64"/>
              <w:right w:val="nil"/>
            </w:tcBorders>
            <w:shd w:val="clear" w:color="auto" w:fill="ED7D31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val="ru-RU" w:eastAsia="ru-RU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F19D64"/>
              <w:left w:val="nil"/>
              <w:bottom w:val="single" w:sz="8" w:space="0" w:color="F19D64"/>
              <w:right w:val="single" w:sz="8" w:space="0" w:color="F19D64"/>
            </w:tcBorders>
            <w:shd w:val="clear" w:color="auto" w:fill="ED7D31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 (в единицах)</w:t>
            </w:r>
          </w:p>
        </w:tc>
      </w:tr>
      <w:tr w:rsidR="008236FE" w:rsidRPr="005957A9" w:rsidTr="00266E5E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Общее количество рассмотренных материалов</w:t>
            </w:r>
          </w:p>
        </w:tc>
        <w:tc>
          <w:tcPr>
            <w:tcW w:w="4490" w:type="dxa"/>
            <w:gridSpan w:val="3"/>
            <w:tcBorders>
              <w:lef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2184</w:t>
            </w:r>
          </w:p>
        </w:tc>
      </w:tr>
      <w:tr w:rsidR="008236FE" w:rsidRPr="005957A9" w:rsidTr="00266E5E">
        <w:trPr>
          <w:trHeight w:val="300"/>
        </w:trPr>
        <w:tc>
          <w:tcPr>
            <w:tcW w:w="0" w:type="auto"/>
            <w:vMerge w:val="restart"/>
            <w:tcBorders>
              <w:righ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Частота упоминаний</w:t>
            </w:r>
          </w:p>
        </w:tc>
        <w:tc>
          <w:tcPr>
            <w:tcW w:w="4490" w:type="dxa"/>
            <w:gridSpan w:val="3"/>
            <w:tcBorders>
              <w:lef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Характеристика упоминаний</w:t>
            </w:r>
          </w:p>
        </w:tc>
      </w:tr>
      <w:tr w:rsidR="008236FE" w:rsidRPr="005957A9" w:rsidTr="00266E5E">
        <w:trPr>
          <w:trHeight w:val="300"/>
        </w:trPr>
        <w:tc>
          <w:tcPr>
            <w:tcW w:w="0" w:type="auto"/>
            <w:vMerge/>
            <w:tcBorders>
              <w:righ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положительн</w:t>
            </w:r>
            <w:proofErr w:type="spellStart"/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отрицательные</w:t>
            </w:r>
            <w:proofErr w:type="spellEnd"/>
          </w:p>
        </w:tc>
        <w:tc>
          <w:tcPr>
            <w:tcW w:w="1156" w:type="dxa"/>
            <w:tcBorders>
              <w:left w:val="nil"/>
            </w:tcBorders>
            <w:shd w:val="clear" w:color="auto" w:fill="FADECB"/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нейтральн</w:t>
            </w:r>
            <w:proofErr w:type="spellStart"/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</w:p>
        </w:tc>
      </w:tr>
      <w:tr w:rsidR="008236FE" w:rsidRPr="005957A9" w:rsidTr="00266E5E">
        <w:trPr>
          <w:trHeight w:val="300"/>
        </w:trPr>
        <w:tc>
          <w:tcPr>
            <w:tcW w:w="0" w:type="auto"/>
            <w:tcBorders>
              <w:righ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2184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156" w:type="dxa"/>
            <w:tcBorders>
              <w:left w:val="nil"/>
            </w:tcBorders>
            <w:hideMark/>
          </w:tcPr>
          <w:p w:rsidR="008236FE" w:rsidRPr="005957A9" w:rsidRDefault="008236FE" w:rsidP="0047367F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2129</w:t>
            </w:r>
          </w:p>
        </w:tc>
      </w:tr>
    </w:tbl>
    <w:p w:rsidR="008236FE" w:rsidRPr="005957A9" w:rsidRDefault="008236FE" w:rsidP="008236F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236FE" w:rsidRPr="005957A9" w:rsidRDefault="008236FE" w:rsidP="008236FE">
      <w:pPr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График 1. Характер публикаций о Европе в онлайн СМИ Армении.</w:t>
      </w:r>
    </w:p>
    <w:p w:rsidR="008236FE" w:rsidRPr="005957A9" w:rsidRDefault="008236FE" w:rsidP="008236F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381625" cy="2524125"/>
            <wp:effectExtent l="19050" t="19050" r="28575" b="285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24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36FE" w:rsidRPr="008236FE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К европейской тематике из исследованных СМИ наиболее часто обращались рейтинговые онлайн медиа: 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news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am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(556 статей) и </w:t>
      </w:r>
      <w:proofErr w:type="spellStart"/>
      <w:r w:rsidRPr="0059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tert</w:t>
      </w:r>
      <w:proofErr w:type="spellEnd"/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am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(527 статей).</w:t>
      </w:r>
    </w:p>
    <w:p w:rsidR="008236FE" w:rsidRPr="008236FE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236FE" w:rsidRPr="005957A9" w:rsidRDefault="008236FE" w:rsidP="008236F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График 4. Частота публикаций о Европе в онлайн СМИ Армении.</w:t>
      </w:r>
    </w:p>
    <w:p w:rsidR="008236FE" w:rsidRPr="005957A9" w:rsidRDefault="008236FE" w:rsidP="008236FE">
      <w:pPr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105525" cy="3171825"/>
            <wp:effectExtent l="19050" t="0" r="9525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36FE" w:rsidRPr="00784C4A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 последнее время участившиеся случаи многочисленных террористических актов в Европе потрясли весь мир. В армянских электронных СМИ основная часть статей относительно Европы и европейских стран в 2015-2016 гг. была посвещена проблемам террористических актов и миграционного кризиса. В условиях сирийского противостояния, миграционный поток в Европу резко возрос, и эти события стали основными пунктами повестки дня армянских СМИ о Европе и европейских странах (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Таблица 2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пункты 1 и 2).</w:t>
      </w:r>
    </w:p>
    <w:p w:rsidR="0047367F" w:rsidRPr="00784C4A" w:rsidRDefault="0047367F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236FE" w:rsidRPr="005957A9" w:rsidRDefault="008236FE" w:rsidP="008236FE">
      <w:pPr>
        <w:spacing w:after="24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Таблица2. 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Основная тематика публикаций о Европе.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5899"/>
      </w:tblGrid>
      <w:tr w:rsidR="008236FE" w:rsidRPr="006451C9" w:rsidTr="00266E5E">
        <w:trPr>
          <w:trHeight w:val="3504"/>
        </w:trPr>
        <w:tc>
          <w:tcPr>
            <w:tcW w:w="3713" w:type="dxa"/>
          </w:tcPr>
          <w:p w:rsidR="008236FE" w:rsidRPr="005957A9" w:rsidRDefault="008236FE" w:rsidP="00266E5E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236FE" w:rsidRPr="005957A9" w:rsidRDefault="008236FE" w:rsidP="00266E5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Основная тематика</w:t>
            </w:r>
          </w:p>
          <w:p w:rsidR="008236FE" w:rsidRPr="005957A9" w:rsidRDefault="008236FE" w:rsidP="00266E5E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публикаций о Европе</w:t>
            </w:r>
          </w:p>
          <w:p w:rsidR="008236FE" w:rsidRPr="005957A9" w:rsidRDefault="008236FE" w:rsidP="0026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</w:tcPr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Европа как жертва терроризма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ЕС и миграционный кризис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Карабахский вопрос и ОБСЕ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Геноцид армян и Европа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Армения-ЕС встречи и сотрудничество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Европа как защитник прав человека и европейские ценности</w:t>
            </w:r>
          </w:p>
          <w:p w:rsidR="008236FE" w:rsidRPr="008236FE" w:rsidRDefault="008236FE" w:rsidP="0026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236FE" w:rsidRPr="006D7074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57A9">
        <w:rPr>
          <w:rFonts w:ascii="Times New Roman" w:hAnsi="Times New Roman"/>
          <w:sz w:val="28"/>
          <w:szCs w:val="28"/>
          <w:lang w:val="ru-RU"/>
        </w:rPr>
        <w:t>Примечательно, что в электронных СМИ Армении часто проблема террористических актов в Европе и наплыва мигрантов-мусульман рассматривается с особым акцентированием именно конфессиональной принадлежности мигрантов, что вызывает тревогу с точки зрения смещения цивилизационного вектора. Исламизация Европы рассматриватся, прежде всего, как утрата созидаемых веками норм и ценностей, которые характеризуют Европу и являются центральными для ее имиджа.</w:t>
      </w:r>
      <w:r w:rsidRPr="006D70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57A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36FE" w:rsidRPr="006D7074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6FE" w:rsidRPr="008236FE" w:rsidRDefault="008236FE" w:rsidP="008236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D7074">
        <w:rPr>
          <w:rFonts w:eastAsia="Calibri"/>
          <w:b w:val="0"/>
          <w:bCs w:val="0"/>
          <w:i/>
          <w:kern w:val="0"/>
          <w:sz w:val="28"/>
          <w:szCs w:val="28"/>
          <w:lang w:val="ru-RU"/>
        </w:rPr>
        <w:t>«…Это связано со вторжением ислама в Европу, и распространение националистических сил однажды приведет к соответствующим последствиям. В Европе начинается серьезное движение и Европа разгребает заваренную ее же силами кашу, и разгребать ее будут и другие»</w:t>
      </w:r>
      <w:r w:rsidR="00E30BE0">
        <w:rPr>
          <w:rStyle w:val="FootnoteReference"/>
          <w:rFonts w:eastAsia="Calibri"/>
          <w:b w:val="0"/>
          <w:bCs w:val="0"/>
          <w:i/>
          <w:kern w:val="0"/>
          <w:sz w:val="28"/>
          <w:szCs w:val="28"/>
          <w:lang w:val="ru-RU"/>
        </w:rPr>
        <w:footnoteReference w:id="4"/>
      </w:r>
      <w:r w:rsidRPr="006D7074">
        <w:rPr>
          <w:rFonts w:eastAsia="Calibri"/>
          <w:b w:val="0"/>
          <w:bCs w:val="0"/>
          <w:i/>
          <w:kern w:val="0"/>
          <w:sz w:val="28"/>
          <w:szCs w:val="28"/>
          <w:lang w:val="ru-RU"/>
        </w:rPr>
        <w:t>.</w:t>
      </w:r>
      <w:r w:rsidRPr="006D7074">
        <w:rPr>
          <w:b w:val="0"/>
          <w:i/>
          <w:sz w:val="28"/>
          <w:szCs w:val="28"/>
          <w:lang w:val="ru-RU"/>
        </w:rPr>
        <w:t xml:space="preserve"> </w:t>
      </w:r>
    </w:p>
    <w:p w:rsidR="008236FE" w:rsidRPr="008236FE" w:rsidRDefault="008236FE" w:rsidP="008236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Особое внимание в онлайн публикациях уделяется и фактору потери чувства стабильности и безопасности, которые ассоциировались с европейскими странами, признавались одними из основных характеристик.</w:t>
      </w:r>
    </w:p>
    <w:p w:rsidR="008236FE" w:rsidRPr="006D7074" w:rsidRDefault="008236FE" w:rsidP="0082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57A9">
        <w:rPr>
          <w:rFonts w:ascii="Times New Roman" w:hAnsi="Times New Roman"/>
          <w:i/>
          <w:sz w:val="28"/>
          <w:szCs w:val="28"/>
          <w:lang w:val="ru-RU"/>
        </w:rPr>
        <w:t>«…Наплыв беженцев создает дополнительные риски с точки зрения проникновения криминальных элементов, тем более, если учесть тот факт, что у большинства мигрантов нет оснований для получения убежища</w:t>
      </w:r>
      <w:r w:rsidRPr="006D7074">
        <w:rPr>
          <w:rFonts w:ascii="Times New Roman" w:hAnsi="Times New Roman"/>
          <w:i/>
          <w:sz w:val="28"/>
          <w:szCs w:val="28"/>
          <w:lang w:val="ru-RU"/>
        </w:rPr>
        <w:t>»</w:t>
      </w:r>
      <w:r w:rsidR="00E30BE0">
        <w:rPr>
          <w:rStyle w:val="FootnoteReference"/>
          <w:rFonts w:ascii="Times New Roman" w:hAnsi="Times New Roman"/>
          <w:i/>
          <w:sz w:val="28"/>
          <w:szCs w:val="28"/>
          <w:lang w:val="ru-RU"/>
        </w:rPr>
        <w:footnoteReference w:id="5"/>
      </w:r>
      <w:r w:rsidR="00E30BE0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236FE" w:rsidRPr="008236FE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Карабахский конфликт является одной из наиболее актуальных тем публикаций, в которых упоминается Европа, в частности аспекты деятельности Минской группы ОБСЕ.</w:t>
      </w:r>
      <w:r w:rsidRPr="005957A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Таблица 2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пункт 3).</w:t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Посвященные 100-летию Геноцида армян информационные поводы и мероприятия в различных странах Европы (выступления политических и религиозных лидеров, общественных деятелей и деятелей культуры, шествия, посещения делегаций европейских стран Армении и т.д.) актуализировали обращения к европейской тематике в СМИ. Характерно, что в данном случае, исходя из наиболее чувствительного для РА контекста, публикации носили преи</w:t>
      </w:r>
      <w:r w:rsidR="00E30BE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мущественно позитивный характер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Таблица 2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пункт 4).</w:t>
      </w:r>
    </w:p>
    <w:p w:rsidR="008236FE" w:rsidRPr="00784C4A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Внимания заслуживает тот факт, что проблемы безопасности, сотрудничества в этой сфере и тема признания Геноцида армян являются актуальными темами и для репрезентации образов России и США 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См.</w:t>
      </w:r>
      <w:r w:rsidRPr="005957A9">
        <w:rPr>
          <w:rFonts w:ascii="Times New Roman" w:eastAsia="Times New Roman" w:hAnsi="Times New Roman"/>
          <w:color w:val="C00000"/>
          <w:sz w:val="28"/>
          <w:szCs w:val="28"/>
          <w:lang w:val="ru-RU" w:eastAsia="ru-RU"/>
        </w:rPr>
        <w:t xml:space="preserve"> 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Таблица 3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пункты 3-4). Однако в случае России, на данную тематику “наслаивается” чувствительная и актуальная проблема продажи Россией оружия Азербайджану, сотрудничество в формате ОДКБ, российская военная база в Гюмри, что конструирует  преимущественно негативный дискурс в отношении России.</w:t>
      </w:r>
    </w:p>
    <w:p w:rsidR="008236FE" w:rsidRPr="005957A9" w:rsidRDefault="008236FE" w:rsidP="008236FE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Таблица 3. Основная тематика публикаций о России и США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8236FE" w:rsidRPr="005957A9" w:rsidTr="00266E5E">
        <w:tc>
          <w:tcPr>
            <w:tcW w:w="4644" w:type="dxa"/>
          </w:tcPr>
          <w:p w:rsidR="008236FE" w:rsidRPr="005957A9" w:rsidRDefault="008236FE" w:rsidP="00266E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Основная тематика</w:t>
            </w:r>
          </w:p>
          <w:p w:rsidR="008236FE" w:rsidRPr="005957A9" w:rsidRDefault="008236FE" w:rsidP="00266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публикаций о России</w:t>
            </w:r>
          </w:p>
        </w:tc>
        <w:tc>
          <w:tcPr>
            <w:tcW w:w="4536" w:type="dxa"/>
          </w:tcPr>
          <w:p w:rsidR="008236FE" w:rsidRPr="005957A9" w:rsidRDefault="008236FE" w:rsidP="00266E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Основная тематика</w:t>
            </w:r>
          </w:p>
          <w:p w:rsidR="008236FE" w:rsidRPr="005957A9" w:rsidRDefault="008236FE" w:rsidP="00266E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публикаций о США </w:t>
            </w:r>
          </w:p>
          <w:p w:rsidR="008236FE" w:rsidRPr="005957A9" w:rsidRDefault="008236FE" w:rsidP="00266E5E">
            <w:pPr>
              <w:pStyle w:val="ListParagraph"/>
              <w:spacing w:after="0" w:line="240" w:lineRule="auto"/>
              <w:ind w:left="927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8236FE" w:rsidRPr="006451C9" w:rsidTr="00266E5E">
        <w:trPr>
          <w:trHeight w:val="3921"/>
        </w:trPr>
        <w:tc>
          <w:tcPr>
            <w:tcW w:w="4644" w:type="dxa"/>
          </w:tcPr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Митинги против повышения цен на электроэнергию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Продажа Россией оружия Азербайджану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100-летие Геноцида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Карабахский вопрос и ОБСЕ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ЕАЭС  и ОДКБ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Трагедия в Гюмри и Российская военная база</w:t>
            </w:r>
          </w:p>
        </w:tc>
        <w:tc>
          <w:tcPr>
            <w:tcW w:w="4536" w:type="dxa"/>
          </w:tcPr>
          <w:p w:rsidR="008236FE" w:rsidRPr="005957A9" w:rsidRDefault="008236FE" w:rsidP="008236F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Армяно-американские отношения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Сотрудничество в сфере безопасности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100-летие Геноцида </w:t>
            </w:r>
          </w:p>
          <w:p w:rsidR="008236FE" w:rsidRPr="005957A9" w:rsidRDefault="008236FE" w:rsidP="008236F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957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Карабахский вопрос и деятельность Минской группы  ОБСЕ </w:t>
            </w:r>
          </w:p>
          <w:p w:rsidR="008236FE" w:rsidRPr="005957A9" w:rsidRDefault="008236FE" w:rsidP="00266E5E">
            <w:pPr>
              <w:spacing w:after="0" w:line="360" w:lineRule="auto"/>
              <w:ind w:left="42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236FE" w:rsidRPr="005957A9" w:rsidRDefault="008236FE" w:rsidP="008236FE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8236FE" w:rsidRPr="008236FE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57A9">
        <w:rPr>
          <w:rFonts w:ascii="Times New Roman" w:hAnsi="Times New Roman"/>
          <w:sz w:val="28"/>
          <w:szCs w:val="28"/>
          <w:lang w:val="ru-RU"/>
        </w:rPr>
        <w:t xml:space="preserve">Экономические и промышленные характеристики играют очень важную роль в европейском региональном имидже. Эта составляющая имиджа поддерживается не только репутацией экономически устойчивого производителя, но и значимого инвестора в экономику других стран. 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Тема п</w:t>
      </w:r>
      <w:r w:rsidRPr="005957A9">
        <w:rPr>
          <w:rFonts w:ascii="Times New Roman" w:hAnsi="Times New Roman"/>
          <w:sz w:val="28"/>
          <w:szCs w:val="28"/>
          <w:lang w:val="ru-RU"/>
        </w:rPr>
        <w:t>артнерских отношений с этими структурами, совместные проекты, финансирование инициатив и программ развития, дипломатические встречи и мероприятия зачастую являются основным тематическим фоном для упоминания и репрезентация имиджа Европы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Таблица 2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пункт 5). </w:t>
      </w:r>
    </w:p>
    <w:p w:rsidR="008236FE" w:rsidRPr="006D7074" w:rsidRDefault="008236FE" w:rsidP="0082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57A9">
        <w:rPr>
          <w:rFonts w:ascii="Times New Roman" w:hAnsi="Times New Roman"/>
          <w:i/>
          <w:sz w:val="28"/>
          <w:szCs w:val="28"/>
          <w:lang w:val="ru-RU"/>
        </w:rPr>
        <w:t>«…За последние 8 лет большая часть грантов – около 51%, было получено от Евросоюза, стран-членов Евросоюза, или же европейских банков и организаций»</w:t>
      </w:r>
      <w:r w:rsidR="00E30BE0">
        <w:rPr>
          <w:rStyle w:val="FootnoteReference"/>
          <w:rFonts w:ascii="Times New Roman" w:hAnsi="Times New Roman"/>
          <w:i/>
          <w:sz w:val="28"/>
          <w:szCs w:val="28"/>
          <w:lang w:val="ru-RU"/>
        </w:rPr>
        <w:footnoteReference w:id="6"/>
      </w:r>
      <w:r w:rsidR="00E30BE0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D707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57A9">
        <w:rPr>
          <w:rFonts w:ascii="Times New Roman" w:hAnsi="Times New Roman"/>
          <w:sz w:val="28"/>
          <w:szCs w:val="28"/>
          <w:lang w:val="ru-RU"/>
        </w:rPr>
        <w:t xml:space="preserve">В электронных СМИ Армении, безотносительно к основной тематике публикаций, Европа представлена преимущественно в роли учителя, примера, - кого-то, кто достоин особого уважения. Здесь специальный акцент делается на европейских социальных ценностях, к которым стремится </w:t>
      </w:r>
      <w:r w:rsidR="00E30BE0">
        <w:rPr>
          <w:rFonts w:ascii="Times New Roman" w:hAnsi="Times New Roman"/>
          <w:sz w:val="28"/>
          <w:szCs w:val="28"/>
          <w:lang w:val="ru-RU"/>
        </w:rPr>
        <w:t>Армения</w:t>
      </w:r>
      <w:r w:rsidRPr="005957A9">
        <w:rPr>
          <w:rFonts w:ascii="Times New Roman" w:hAnsi="Times New Roman"/>
          <w:sz w:val="28"/>
          <w:szCs w:val="28"/>
          <w:lang w:val="ru-RU"/>
        </w:rPr>
        <w:t xml:space="preserve"> (Таблица 2, пункт 6). </w:t>
      </w:r>
      <w:r w:rsidR="0047367F" w:rsidRPr="005957A9">
        <w:rPr>
          <w:rFonts w:ascii="Times New Roman" w:hAnsi="Times New Roman"/>
          <w:sz w:val="28"/>
          <w:szCs w:val="28"/>
          <w:lang w:val="ru-RU"/>
        </w:rPr>
        <w:t xml:space="preserve">Наиболее четко прослеживается тенденция в репрезентации имиджевой концепции </w:t>
      </w:r>
      <w:r w:rsidR="0047367F" w:rsidRPr="005957A9">
        <w:rPr>
          <w:rFonts w:ascii="Times New Roman" w:hAnsi="Times New Roman"/>
          <w:i/>
          <w:sz w:val="28"/>
          <w:szCs w:val="28"/>
          <w:lang w:val="ru-RU"/>
        </w:rPr>
        <w:t>«Европа - пример, к которому нужно стремиться»</w:t>
      </w:r>
      <w:r w:rsidR="0047367F" w:rsidRPr="005957A9">
        <w:rPr>
          <w:rFonts w:ascii="Times New Roman" w:hAnsi="Times New Roman"/>
          <w:sz w:val="28"/>
          <w:szCs w:val="28"/>
          <w:lang w:val="ru-RU"/>
        </w:rPr>
        <w:t>.</w:t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Рассматривая место концепта «Европа» в бинарной оппозиции </w:t>
      </w:r>
      <w:r w:rsidRPr="005957A9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«свои - чужие», «мы - они»</w:t>
      </w:r>
      <w:r w:rsidRPr="005957A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можно увидеть довольно парадоксальную картину. Репрезентация Армении в СМИ производится неизменно по схеме: «мы – это Европа», в качестве обоснования приводятся конфессиональные, культурно - цивилизационные факторы, тем не менее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Европа, безусловно, выступает в контексте </w:t>
      </w:r>
      <w:r w:rsidRPr="005957A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«они»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, при этом не позиционируется в качестве врага, а скорее, - далекой цели, идеала. Но, что важно, в данной оппозиции, согласно некоторым публикациям, от Армении дистанцируется сама Европа, не видя целесообразности в партнерстве с РА.</w:t>
      </w:r>
    </w:p>
    <w:p w:rsidR="008236FE" w:rsidRPr="005957A9" w:rsidRDefault="008236FE" w:rsidP="00823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57A9">
        <w:rPr>
          <w:rFonts w:ascii="Times New Roman" w:hAnsi="Times New Roman"/>
          <w:i/>
          <w:sz w:val="28"/>
          <w:szCs w:val="28"/>
          <w:lang w:val="ru-RU"/>
        </w:rPr>
        <w:t>«…С европейской стороны, как говорят, «нет прежнего энтузиазму». Прежде всего, у самой Европы множество «забот», которые для нее важнее, чем судьба 6 постсоветских стран Восточного партнерства»</w:t>
      </w:r>
      <w:r w:rsidR="00E30BE0">
        <w:rPr>
          <w:rStyle w:val="FootnoteReference"/>
          <w:rFonts w:ascii="Times New Roman" w:hAnsi="Times New Roman"/>
          <w:i/>
          <w:sz w:val="28"/>
          <w:szCs w:val="28"/>
          <w:lang w:val="ru-RU"/>
        </w:rPr>
        <w:footnoteReference w:id="7"/>
      </w:r>
      <w:r w:rsidRPr="005957A9">
        <w:rPr>
          <w:rFonts w:ascii="Times New Roman" w:hAnsi="Times New Roman"/>
          <w:i/>
          <w:sz w:val="28"/>
          <w:szCs w:val="28"/>
          <w:lang w:val="ru-RU"/>
        </w:rPr>
        <w:t>.</w:t>
      </w:r>
      <w:r w:rsidR="00E30BE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236FE" w:rsidRPr="005957A9" w:rsidRDefault="008236FE" w:rsidP="008236F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Обобщая результаты исследования, можно сделать выводы: </w:t>
      </w:r>
    </w:p>
    <w:p w:rsidR="008236FE" w:rsidRPr="005957A9" w:rsidRDefault="008236FE" w:rsidP="008236FE">
      <w:pPr>
        <w:pStyle w:val="ListParagraph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электронных СМИ Армении, несмотря на то, что большая часть публикаций с упоминанием названия региона носит нейтральный характер, имидж Европы в обществе в целом конструируется в позитивном контексте. </w:t>
      </w:r>
    </w:p>
    <w:p w:rsidR="008236FE" w:rsidRPr="005957A9" w:rsidRDefault="008236FE" w:rsidP="008236FE">
      <w:pPr>
        <w:pStyle w:val="ListParagraph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Национальная безопасность является самой важной и обсуждаемой проблемой в армянских онлайн медиа, и наиболее часто обсуждаемой в публикациях, связанных с Европой.</w:t>
      </w:r>
    </w:p>
    <w:p w:rsidR="008236FE" w:rsidRPr="005957A9" w:rsidRDefault="008236FE" w:rsidP="008236FE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Основной имиджев</w:t>
      </w:r>
      <w:r w:rsidR="00E30BE0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й фактор, характеризующий Европу в публикациях СМИ, – это система демократических ценностей: прав и свобод, которые в европейских странах соблюдаются и защищаются. Здесь действуют эффективные социальные лифты и созданы равные возможности для любого члена общества, гарантирована возможность реализации права на свободу мысли и слова. </w:t>
      </w:r>
    </w:p>
    <w:p w:rsidR="008236FE" w:rsidRPr="005957A9" w:rsidRDefault="008236FE" w:rsidP="008236FE">
      <w:pPr>
        <w:pStyle w:val="ListParagraph"/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Несмотря на некоторые различия в представлении имиджевых характеристик Европы армянскими интернет СМИ, прослеживается </w:t>
      </w: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тенденция в репрезентации имиджевой концепции «Европа-пример, к которому нужно стремиться». В СМИ Европа в бинарной оппозиции «свои - чужие», «мы - они» выступает в контексте «они», однако при этом не позиционируется в качестве врага, а скорее далекой цели. </w:t>
      </w:r>
    </w:p>
    <w:p w:rsidR="008236FE" w:rsidRPr="008236FE" w:rsidRDefault="008236FE" w:rsidP="00E30BE0">
      <w:pPr>
        <w:pStyle w:val="ListParagraph"/>
        <w:spacing w:after="0" w:line="360" w:lineRule="auto"/>
        <w:ind w:left="0" w:firstLine="851"/>
        <w:jc w:val="both"/>
        <w:rPr>
          <w:lang w:val="ru-RU"/>
        </w:rPr>
      </w:pPr>
      <w:r w:rsidRPr="005957A9">
        <w:rPr>
          <w:rFonts w:ascii="Times New Roman" w:eastAsia="Times New Roman" w:hAnsi="Times New Roman"/>
          <w:sz w:val="28"/>
          <w:szCs w:val="28"/>
          <w:lang w:val="ru-RU" w:eastAsia="ru-RU"/>
        </w:rPr>
        <w:t>В то же время необходимо отметить, что представления о Европе, ее имидж в армянском обществе меняется. Европейская система ценностей, как совокупность культурно - цивилизационных, социально - политических традиций и норм, в данное время трансформируется под воздействием множества факторов. Исламизация Европы представляется как утрата созидаемых веками норм и ценностей, которые характеризуют регион и являются центральными для его имиджа. Не менее важен и фактор потери чувства стабильности и безопасности, которые ассоциировались с европейскими странами, признавались одними из основных имиджевых  характеристик.</w:t>
      </w:r>
      <w:r w:rsidRPr="008236FE">
        <w:rPr>
          <w:rFonts w:ascii="Times New Roman" w:hAnsi="Times New Roman"/>
          <w:b/>
          <w:i/>
          <w:iCs/>
          <w:vanish/>
          <w:sz w:val="28"/>
          <w:szCs w:val="28"/>
          <w:lang w:val="ru-RU" w:eastAsia="ru-RU"/>
        </w:rPr>
        <w:t>Гуревич П.С. Имидж России в процессе глобализации / П.С. Гуревич // Век глобализации – 2009, №2(4). – С. 191-192.Гуревич П.С. Имидж России в процессе глобализации / П.С. Гуревич // Век глобализации – 2009, №2(4). – С. 191-192.</w:t>
      </w:r>
    </w:p>
    <w:sectPr w:rsidR="008236FE" w:rsidRPr="008236FE" w:rsidSect="0036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FE" w:rsidRDefault="00636AFE" w:rsidP="00784C4A">
      <w:pPr>
        <w:spacing w:after="0" w:line="240" w:lineRule="auto"/>
      </w:pPr>
      <w:r>
        <w:separator/>
      </w:r>
    </w:p>
  </w:endnote>
  <w:endnote w:type="continuationSeparator" w:id="0">
    <w:p w:rsidR="00636AFE" w:rsidRDefault="00636AFE" w:rsidP="007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FE" w:rsidRDefault="00636AFE" w:rsidP="00784C4A">
      <w:pPr>
        <w:spacing w:after="0" w:line="240" w:lineRule="auto"/>
      </w:pPr>
      <w:r>
        <w:separator/>
      </w:r>
    </w:p>
  </w:footnote>
  <w:footnote w:type="continuationSeparator" w:id="0">
    <w:p w:rsidR="00636AFE" w:rsidRDefault="00636AFE" w:rsidP="00784C4A">
      <w:pPr>
        <w:spacing w:after="0" w:line="240" w:lineRule="auto"/>
      </w:pPr>
      <w:r>
        <w:continuationSeparator/>
      </w:r>
    </w:p>
  </w:footnote>
  <w:footnote w:id="1">
    <w:p w:rsidR="006451C9" w:rsidRPr="006451C9" w:rsidRDefault="006451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6290">
        <w:t xml:space="preserve">Статья подготовлена в рамках </w:t>
      </w:r>
      <w:r w:rsidR="003C6290" w:rsidRPr="003C6290">
        <w:t>совместного проекта Государственного комитета по науке Министерства образования и науки РА и Российского государственного гуманитарного фонда (15РГ-20) по теме «</w:t>
      </w:r>
      <w:r w:rsidR="003C6290" w:rsidRPr="003C6290">
        <w:t>Восприятие Европы в молодежной среде в контексте современных геополитических трансформаций (на материалах Краснодара и Еревана)</w:t>
      </w:r>
      <w:r w:rsidR="003C6290" w:rsidRPr="003C6290">
        <w:t>».</w:t>
      </w:r>
    </w:p>
  </w:footnote>
  <w:footnote w:id="2">
    <w:p w:rsidR="00784C4A" w:rsidRPr="000D5A5E" w:rsidRDefault="00784C4A" w:rsidP="00784C4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D5A5E">
        <w:rPr>
          <w:rStyle w:val="FootnoteReference"/>
          <w:sz w:val="20"/>
          <w:szCs w:val="20"/>
        </w:rPr>
        <w:footnoteRef/>
      </w:r>
      <w:r w:rsidRPr="000D5A5E">
        <w:rPr>
          <w:sz w:val="20"/>
          <w:szCs w:val="20"/>
          <w:lang w:val="ru-RU"/>
        </w:rPr>
        <w:t xml:space="preserve"> </w:t>
      </w:r>
      <w:r w:rsidRPr="000D5A5E">
        <w:rPr>
          <w:rFonts w:ascii="Times New Roman" w:hAnsi="Times New Roman"/>
          <w:sz w:val="20"/>
          <w:szCs w:val="20"/>
          <w:lang w:val="ru-RU"/>
        </w:rPr>
        <w:t xml:space="preserve">Эмпирическим материалом для данного анализа послужило социологическое исследование, проведенное в Армении в  2015 – 2016 гг. </w:t>
      </w:r>
      <w:r w:rsidRPr="000D5A5E">
        <w:rPr>
          <w:rFonts w:ascii="Times New Roman" w:eastAsia="Times New Roman" w:hAnsi="Times New Roman"/>
          <w:sz w:val="20"/>
          <w:szCs w:val="20"/>
          <w:lang w:val="ru-RU"/>
        </w:rPr>
        <w:t>Целью исследования репрезентации имиджа Европы была интерпретация, понимание, спецификация характеристик, которые составляют "имидж" Европы в средствах массовой информации Армении.</w:t>
      </w:r>
    </w:p>
  </w:footnote>
  <w:footnote w:id="3">
    <w:p w:rsidR="00784C4A" w:rsidRPr="000D5A5E" w:rsidRDefault="00784C4A" w:rsidP="00784C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D5A5E">
        <w:rPr>
          <w:rStyle w:val="FootnoteReference"/>
          <w:sz w:val="20"/>
          <w:szCs w:val="20"/>
        </w:rPr>
        <w:footnoteRef/>
      </w:r>
      <w:r w:rsidRPr="000D5A5E">
        <w:rPr>
          <w:sz w:val="20"/>
          <w:szCs w:val="20"/>
          <w:lang w:val="ru-RU"/>
        </w:rPr>
        <w:t xml:space="preserve"> </w:t>
      </w:r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Согласно alexa.com, по состоянию на 1 апреля 2016 года наибольшее число посетителей имели следующие армянские электронные СМИ: 1. </w:t>
      </w:r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News</w:t>
      </w:r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am</w:t>
      </w:r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2. </w:t>
      </w:r>
      <w:proofErr w:type="spellStart"/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Tert</w:t>
      </w:r>
      <w:proofErr w:type="spellEnd"/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am</w:t>
      </w:r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3. </w:t>
      </w:r>
      <w:proofErr w:type="spellStart"/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Aravot</w:t>
      </w:r>
      <w:proofErr w:type="spellEnd"/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  <w:r w:rsidRPr="000D5A5E">
        <w:rPr>
          <w:rFonts w:ascii="Times New Roman" w:eastAsia="Times New Roman" w:hAnsi="Times New Roman"/>
          <w:sz w:val="20"/>
          <w:szCs w:val="20"/>
          <w:lang w:eastAsia="ru-RU"/>
        </w:rPr>
        <w:t>am</w:t>
      </w:r>
      <w:r w:rsidRPr="000D5A5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4. Armlur.am, 5. 168.am.  Были рассмотрены публикации на армянском языке, опубликованные в период с 1 июня 2015 года по 30 Мая 2016 года. </w:t>
      </w:r>
      <w:r w:rsidRPr="000D5A5E">
        <w:rPr>
          <w:rFonts w:ascii="Times New Roman" w:hAnsi="Times New Roman"/>
          <w:sz w:val="20"/>
          <w:szCs w:val="20"/>
          <w:lang w:val="ru-RU" w:eastAsia="ru-RU"/>
        </w:rPr>
        <w:t xml:space="preserve">Анализу подлежали статьи, связанные с Европой, европейскими структурами или организациями, их отношениями с РА. Отбор статей проводился на основе специальных поисковых ключевых слов и выражений, таких как: </w:t>
      </w:r>
      <w:r w:rsidRPr="000D5A5E">
        <w:rPr>
          <w:rFonts w:ascii="Times New Roman" w:hAnsi="Times New Roman"/>
          <w:i/>
          <w:sz w:val="20"/>
          <w:szCs w:val="20"/>
          <w:lang w:val="ru-RU" w:eastAsia="ru-RU"/>
        </w:rPr>
        <w:t>Европа, европейские страны, объединенная Европа, ОБСЕ, Евросоюз (ЕС) и т.д.</w:t>
      </w:r>
    </w:p>
  </w:footnote>
  <w:footnote w:id="4">
    <w:p w:rsidR="00E30BE0" w:rsidRPr="000D5A5E" w:rsidRDefault="00E30BE0">
      <w:pPr>
        <w:pStyle w:val="FootnoteText"/>
      </w:pPr>
      <w:r w:rsidRPr="000D5A5E">
        <w:rPr>
          <w:rStyle w:val="FootnoteReference"/>
        </w:rPr>
        <w:footnoteRef/>
      </w:r>
      <w:r w:rsidRPr="000D5A5E">
        <w:t xml:space="preserve"> (Европа разгребает заваренную ее же силами кашу – Карен Кочарян о распространении в Европе националистических сил,</w:t>
      </w:r>
      <w:r w:rsidRPr="000D5A5E">
        <w:rPr>
          <w:color w:val="333333"/>
        </w:rPr>
        <w:t xml:space="preserve"> </w:t>
      </w:r>
      <w:hyperlink r:id="rId1" w:history="1">
        <w:r w:rsidRPr="000D5A5E">
          <w:rPr>
            <w:rStyle w:val="Hyperlink"/>
          </w:rPr>
          <w:t>http://www.tert.am/ru/news/2016/03/24/karen-qocharyan/1972387</w:t>
        </w:r>
      </w:hyperlink>
      <w:r w:rsidRPr="000D5A5E">
        <w:t xml:space="preserve"> , 24.03.16.)</w:t>
      </w:r>
    </w:p>
  </w:footnote>
  <w:footnote w:id="5">
    <w:p w:rsidR="00E30BE0" w:rsidRPr="000D5A5E" w:rsidRDefault="00E30BE0">
      <w:pPr>
        <w:pStyle w:val="FootnoteText"/>
      </w:pPr>
      <w:r w:rsidRPr="000D5A5E">
        <w:rPr>
          <w:rStyle w:val="FootnoteReference"/>
        </w:rPr>
        <w:footnoteRef/>
      </w:r>
      <w:r w:rsidRPr="000D5A5E">
        <w:t xml:space="preserve"> (</w:t>
      </w:r>
      <w:r w:rsidRPr="000D5A5E">
        <w:rPr>
          <w:color w:val="222222"/>
          <w:shd w:val="clear" w:color="auto" w:fill="FFFFFF"/>
        </w:rPr>
        <w:t>Куда идет Европа: террористические акты, исламистские проповедники, беженцы</w:t>
      </w:r>
      <w:r w:rsidRPr="000D5A5E">
        <w:rPr>
          <w:rStyle w:val="apple-converted-space"/>
          <w:color w:val="222222"/>
          <w:shd w:val="clear" w:color="auto" w:fill="FFFFFF"/>
        </w:rPr>
        <w:t xml:space="preserve">, </w:t>
      </w:r>
      <w:hyperlink r:id="rId2" w:history="1">
        <w:r w:rsidRPr="000D5A5E">
          <w:rPr>
            <w:rStyle w:val="Hyperlink"/>
          </w:rPr>
          <w:t>http://ru.aravot.am/2016/03/31/205154/</w:t>
        </w:r>
      </w:hyperlink>
      <w:r w:rsidRPr="000D5A5E">
        <w:t>, 31.03.16.)</w:t>
      </w:r>
    </w:p>
  </w:footnote>
  <w:footnote w:id="6">
    <w:p w:rsidR="00E30BE0" w:rsidRPr="000D5A5E" w:rsidRDefault="00E30BE0">
      <w:pPr>
        <w:pStyle w:val="FootnoteText"/>
      </w:pPr>
      <w:r w:rsidRPr="000D5A5E">
        <w:rPr>
          <w:rStyle w:val="FootnoteReference"/>
        </w:rPr>
        <w:footnoteRef/>
      </w:r>
      <w:r w:rsidRPr="000D5A5E">
        <w:t xml:space="preserve"> </w:t>
      </w:r>
      <w:r w:rsidRPr="000D5A5E">
        <w:rPr>
          <w:color w:val="222222"/>
          <w:shd w:val="clear" w:color="auto" w:fill="FFFFFF"/>
        </w:rPr>
        <w:t>В 2007-2014 годах ЕС и США предоставили Правительству РА грантов на сумму 450 миллионов долларов США</w:t>
      </w:r>
      <w:r w:rsidRPr="000D5A5E">
        <w:rPr>
          <w:rStyle w:val="apple-converted-space"/>
          <w:color w:val="222222"/>
          <w:shd w:val="clear" w:color="auto" w:fill="FFFFFF"/>
        </w:rPr>
        <w:t xml:space="preserve">, </w:t>
      </w:r>
      <w:hyperlink r:id="rId3" w:history="1">
        <w:r w:rsidRPr="000D5A5E">
          <w:rPr>
            <w:rStyle w:val="Hyperlink"/>
          </w:rPr>
          <w:t>http://ru.aravot.am/2015/08/31/192586/</w:t>
        </w:r>
      </w:hyperlink>
      <w:r w:rsidRPr="000D5A5E">
        <w:t>, 31.08.15.</w:t>
      </w:r>
    </w:p>
  </w:footnote>
  <w:footnote w:id="7">
    <w:p w:rsidR="00E30BE0" w:rsidRPr="000D5A5E" w:rsidRDefault="00E30BE0">
      <w:pPr>
        <w:pStyle w:val="FootnoteText"/>
      </w:pPr>
      <w:r w:rsidRPr="000D5A5E">
        <w:rPr>
          <w:rStyle w:val="FootnoteReference"/>
        </w:rPr>
        <w:footnoteRef/>
      </w:r>
      <w:r w:rsidRPr="000D5A5E">
        <w:t xml:space="preserve"> </w:t>
      </w:r>
      <w:r w:rsidRPr="000D5A5E">
        <w:rPr>
          <w:color w:val="222222"/>
          <w:shd w:val="clear" w:color="auto" w:fill="FFFFFF"/>
        </w:rPr>
        <w:t>П</w:t>
      </w:r>
      <w:r w:rsidRPr="000D5A5E">
        <w:rPr>
          <w:color w:val="000000"/>
        </w:rPr>
        <w:t>очему переговоры Армения-ЕС пока безрезультатны? </w:t>
      </w:r>
      <w:r w:rsidRPr="000D5A5E">
        <w:rPr>
          <w:rStyle w:val="Hyperlink"/>
        </w:rPr>
        <w:t xml:space="preserve">http://ru.aravot.am/2016/03/09/202879/, </w:t>
      </w:r>
      <w:r w:rsidRPr="000D5A5E">
        <w:t>09.03.16.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EB5"/>
    <w:multiLevelType w:val="hybridMultilevel"/>
    <w:tmpl w:val="822A0B0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F2C013C"/>
    <w:multiLevelType w:val="hybridMultilevel"/>
    <w:tmpl w:val="0554A5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00E7"/>
    <w:multiLevelType w:val="hybridMultilevel"/>
    <w:tmpl w:val="8C60D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353E"/>
    <w:multiLevelType w:val="hybridMultilevel"/>
    <w:tmpl w:val="C75A6D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 w15:restartNumberingAfterBreak="0">
    <w:nsid w:val="48AD5CD1"/>
    <w:multiLevelType w:val="hybridMultilevel"/>
    <w:tmpl w:val="F210F5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56987"/>
    <w:multiLevelType w:val="hybridMultilevel"/>
    <w:tmpl w:val="5C24358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C1680"/>
    <w:multiLevelType w:val="hybridMultilevel"/>
    <w:tmpl w:val="1B747956"/>
    <w:lvl w:ilvl="0" w:tplc="42EA8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6FE"/>
    <w:rsid w:val="000D5A5E"/>
    <w:rsid w:val="003603A3"/>
    <w:rsid w:val="00363B2B"/>
    <w:rsid w:val="003C6290"/>
    <w:rsid w:val="0047367F"/>
    <w:rsid w:val="005848D7"/>
    <w:rsid w:val="00636AFE"/>
    <w:rsid w:val="006451C9"/>
    <w:rsid w:val="00784C4A"/>
    <w:rsid w:val="008236FE"/>
    <w:rsid w:val="00A816D5"/>
    <w:rsid w:val="00C560E8"/>
    <w:rsid w:val="00E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CB820-8952-4561-A7AE-078074E9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FE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23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8236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236FE"/>
    <w:pPr>
      <w:ind w:left="720"/>
      <w:contextualSpacing/>
    </w:pPr>
  </w:style>
  <w:style w:type="paragraph" w:customStyle="1" w:styleId="Text">
    <w:name w:val="Text"/>
    <w:basedOn w:val="Normal"/>
    <w:link w:val="Text0"/>
    <w:autoRedefine/>
    <w:uiPriority w:val="99"/>
    <w:rsid w:val="008236FE"/>
    <w:pPr>
      <w:tabs>
        <w:tab w:val="left" w:pos="720"/>
      </w:tabs>
      <w:spacing w:after="0" w:line="240" w:lineRule="auto"/>
      <w:ind w:right="-1" w:firstLine="709"/>
      <w:jc w:val="both"/>
    </w:pPr>
    <w:rPr>
      <w:rFonts w:ascii="Georgia" w:hAnsi="Georgia"/>
      <w:sz w:val="24"/>
      <w:szCs w:val="24"/>
      <w:lang w:val="ru-RU" w:eastAsia="ru-RU"/>
    </w:rPr>
  </w:style>
  <w:style w:type="character" w:customStyle="1" w:styleId="Text0">
    <w:name w:val="Text Знак"/>
    <w:link w:val="Text"/>
    <w:uiPriority w:val="99"/>
    <w:locked/>
    <w:rsid w:val="008236FE"/>
    <w:rPr>
      <w:rFonts w:ascii="Georgia" w:eastAsia="Calibri" w:hAnsi="Georgia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23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236FE"/>
    <w:pPr>
      <w:spacing w:after="120" w:line="240" w:lineRule="auto"/>
      <w:ind w:left="283"/>
    </w:pPr>
    <w:rPr>
      <w:rFonts w:ascii="Times Armenian" w:eastAsia="Times New Roman" w:hAnsi="Times Armenian"/>
      <w:spacing w:val="20"/>
      <w:kern w:val="20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236FE"/>
    <w:rPr>
      <w:rFonts w:ascii="Times Armenian" w:eastAsia="Times New Roman" w:hAnsi="Times Armenian" w:cs="Times New Roman"/>
      <w:spacing w:val="20"/>
      <w:kern w:val="20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8236FE"/>
  </w:style>
  <w:style w:type="paragraph" w:styleId="BalloonText">
    <w:name w:val="Balloon Text"/>
    <w:basedOn w:val="Normal"/>
    <w:link w:val="BalloonTextChar"/>
    <w:uiPriority w:val="99"/>
    <w:semiHidden/>
    <w:unhideWhenUsed/>
    <w:rsid w:val="0082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FE"/>
    <w:rPr>
      <w:rFonts w:ascii="Tahoma" w:eastAsia="Calibri" w:hAnsi="Tahoma" w:cs="Tahoma"/>
      <w:sz w:val="16"/>
      <w:szCs w:val="16"/>
      <w:lang w:val="en-US"/>
    </w:rPr>
  </w:style>
  <w:style w:type="character" w:customStyle="1" w:styleId="googqs-tidbit1">
    <w:name w:val="goog_qs-tidbit1"/>
    <w:uiPriority w:val="99"/>
    <w:rsid w:val="008236F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84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aravot.am/2015/08/31/192586/" TargetMode="External"/><Relationship Id="rId2" Type="http://schemas.openxmlformats.org/officeDocument/2006/relationships/hyperlink" Target="http://ru.aravot.am/2016/03/31/205154/" TargetMode="External"/><Relationship Id="rId1" Type="http://schemas.openxmlformats.org/officeDocument/2006/relationships/hyperlink" Target="http://www.tert.am/ru/news/2016/03/24/karen-qocharyan/1972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970C-97E1-4137-8DD2-378CC6C3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Мгер Мелконян</dc:creator>
  <cp:lastModifiedBy>Artur Atanesyan</cp:lastModifiedBy>
  <cp:revision>3</cp:revision>
  <dcterms:created xsi:type="dcterms:W3CDTF">2016-08-14T11:45:00Z</dcterms:created>
  <dcterms:modified xsi:type="dcterms:W3CDTF">2016-08-29T09:40:00Z</dcterms:modified>
</cp:coreProperties>
</file>