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A4" w:rsidRDefault="00FC23A4" w:rsidP="00FC23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Я.В. Барский (Ярославль) </w:t>
      </w:r>
    </w:p>
    <w:p w:rsidR="00FC23A4" w:rsidRDefault="00FC23A4" w:rsidP="00FC23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Сетевые коммуникации гражданского общества.</w:t>
      </w:r>
    </w:p>
    <w:p w:rsidR="00804093" w:rsidRPr="004F3EC5" w:rsidRDefault="001472C8" w:rsidP="004F3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C5">
        <w:rPr>
          <w:rFonts w:ascii="Times New Roman" w:hAnsi="Times New Roman" w:cs="Times New Roman"/>
          <w:sz w:val="28"/>
          <w:szCs w:val="28"/>
        </w:rPr>
        <w:t xml:space="preserve">За последние двадцать пять  лет, гражданское общество </w:t>
      </w:r>
      <w:r w:rsidR="00134C15" w:rsidRPr="004F3EC5">
        <w:rPr>
          <w:rFonts w:ascii="Times New Roman" w:hAnsi="Times New Roman" w:cs="Times New Roman"/>
          <w:sz w:val="28"/>
          <w:szCs w:val="28"/>
        </w:rPr>
        <w:t xml:space="preserve">прошло </w:t>
      </w:r>
      <w:r w:rsidRPr="004F3EC5"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 w:rsidR="00134C15" w:rsidRPr="004F3EC5">
        <w:rPr>
          <w:rFonts w:ascii="Times New Roman" w:hAnsi="Times New Roman" w:cs="Times New Roman"/>
          <w:sz w:val="28"/>
          <w:szCs w:val="28"/>
        </w:rPr>
        <w:t xml:space="preserve">путь от </w:t>
      </w:r>
      <w:proofErr w:type="gramStart"/>
      <w:r w:rsidRPr="004F3EC5">
        <w:rPr>
          <w:rFonts w:ascii="Times New Roman" w:hAnsi="Times New Roman" w:cs="Times New Roman"/>
          <w:sz w:val="28"/>
          <w:szCs w:val="28"/>
        </w:rPr>
        <w:t>зарождающегося</w:t>
      </w:r>
      <w:proofErr w:type="gramEnd"/>
      <w:r w:rsidRPr="004F3EC5">
        <w:rPr>
          <w:rFonts w:ascii="Times New Roman" w:hAnsi="Times New Roman" w:cs="Times New Roman"/>
          <w:sz w:val="28"/>
          <w:szCs w:val="28"/>
        </w:rPr>
        <w:t xml:space="preserve"> постсоветского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активизма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, только привыкающего к новым реалиям, </w:t>
      </w:r>
      <w:r w:rsidR="00134C15" w:rsidRPr="004F3EC5">
        <w:rPr>
          <w:rFonts w:ascii="Times New Roman" w:hAnsi="Times New Roman" w:cs="Times New Roman"/>
          <w:sz w:val="28"/>
          <w:szCs w:val="28"/>
        </w:rPr>
        <w:t>до крупных некоммерческих организаций</w:t>
      </w:r>
      <w:r w:rsidRPr="004F3EC5">
        <w:rPr>
          <w:rFonts w:ascii="Times New Roman" w:hAnsi="Times New Roman" w:cs="Times New Roman"/>
          <w:sz w:val="28"/>
          <w:szCs w:val="28"/>
        </w:rPr>
        <w:t>, профессионально оказывающих социальные услуги</w:t>
      </w:r>
      <w:r w:rsidR="00134C15" w:rsidRPr="004F3EC5">
        <w:rPr>
          <w:rFonts w:ascii="Times New Roman" w:hAnsi="Times New Roman" w:cs="Times New Roman"/>
          <w:sz w:val="28"/>
          <w:szCs w:val="28"/>
        </w:rPr>
        <w:t xml:space="preserve">. Методы  и способы коммуникаций гражданского общества также претерпели значительные изменения. На сегодняшний день, </w:t>
      </w:r>
      <w:r w:rsidR="00BC6727" w:rsidRPr="004F3EC5">
        <w:rPr>
          <w:rFonts w:ascii="Times New Roman" w:hAnsi="Times New Roman" w:cs="Times New Roman"/>
          <w:sz w:val="28"/>
          <w:szCs w:val="28"/>
        </w:rPr>
        <w:t xml:space="preserve">повсеместное </w:t>
      </w:r>
      <w:r w:rsidR="00134C15" w:rsidRPr="004F3EC5">
        <w:rPr>
          <w:rFonts w:ascii="Times New Roman" w:hAnsi="Times New Roman" w:cs="Times New Roman"/>
          <w:sz w:val="28"/>
          <w:szCs w:val="28"/>
        </w:rPr>
        <w:t xml:space="preserve">использование электронных средств коммуникации </w:t>
      </w:r>
      <w:r w:rsidR="00BC6727" w:rsidRPr="004F3EC5">
        <w:rPr>
          <w:rFonts w:ascii="Times New Roman" w:hAnsi="Times New Roman" w:cs="Times New Roman"/>
          <w:sz w:val="28"/>
          <w:szCs w:val="28"/>
        </w:rPr>
        <w:t>в значительной степени способствует зарождению сетевых коммуникаций и сетевого общества.</w:t>
      </w:r>
    </w:p>
    <w:p w:rsidR="00E22A99" w:rsidRPr="004F3EC5" w:rsidRDefault="00E22A99" w:rsidP="004F3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C5">
        <w:rPr>
          <w:rFonts w:ascii="Times New Roman" w:hAnsi="Times New Roman" w:cs="Times New Roman"/>
          <w:sz w:val="28"/>
          <w:szCs w:val="28"/>
        </w:rPr>
        <w:t>Научный интерес к изучению сетевых форм коммуникаций начался еще в середине двадцатого века. Определения социальной сети были довольно обширными, включая практически всю совокупность человеческих взаимоотношений. К теоретическим аспектам изучения сетевых форм коммуникации подходили</w:t>
      </w:r>
      <w:r w:rsidR="005B1147" w:rsidRPr="004F3EC5">
        <w:rPr>
          <w:rFonts w:ascii="Times New Roman" w:hAnsi="Times New Roman" w:cs="Times New Roman"/>
          <w:sz w:val="28"/>
          <w:szCs w:val="28"/>
        </w:rPr>
        <w:t xml:space="preserve"> такие</w:t>
      </w:r>
      <w:r w:rsidRPr="004F3EC5">
        <w:rPr>
          <w:rFonts w:ascii="Times New Roman" w:hAnsi="Times New Roman" w:cs="Times New Roman"/>
          <w:sz w:val="28"/>
          <w:szCs w:val="28"/>
        </w:rPr>
        <w:t xml:space="preserve"> ученые как </w:t>
      </w:r>
      <w:proofErr w:type="gramStart"/>
      <w:r w:rsidRPr="004F3EC5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4F3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Барнза</w:t>
      </w:r>
      <w:proofErr w:type="spellEnd"/>
      <w:r w:rsidR="004F3E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3EC5" w:rsidRPr="00550E32">
        <w:rPr>
          <w:rFonts w:ascii="Times New Roman" w:hAnsi="Times New Roman" w:cs="Times New Roman"/>
          <w:sz w:val="28"/>
          <w:szCs w:val="28"/>
        </w:rPr>
        <w:t>Barnes</w:t>
      </w:r>
      <w:proofErr w:type="spellEnd"/>
      <w:r w:rsidR="004F3EC5">
        <w:rPr>
          <w:rFonts w:ascii="Times New Roman" w:hAnsi="Times New Roman" w:cs="Times New Roman"/>
          <w:sz w:val="28"/>
          <w:szCs w:val="28"/>
        </w:rPr>
        <w:t xml:space="preserve">, 1954, 39-58) </w:t>
      </w:r>
      <w:r w:rsidRPr="004F3EC5">
        <w:rPr>
          <w:rFonts w:ascii="Times New Roman" w:hAnsi="Times New Roman" w:cs="Times New Roman"/>
          <w:sz w:val="28"/>
          <w:szCs w:val="28"/>
        </w:rPr>
        <w:t xml:space="preserve">и Э.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Ботт</w:t>
      </w:r>
      <w:proofErr w:type="spellEnd"/>
      <w:r w:rsidR="004F3E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23A4">
        <w:rPr>
          <w:rFonts w:ascii="Times New Roman" w:hAnsi="Times New Roman" w:cs="Times New Roman"/>
          <w:sz w:val="28"/>
          <w:szCs w:val="28"/>
          <w:lang w:val="en-US"/>
        </w:rPr>
        <w:t>Bott</w:t>
      </w:r>
      <w:proofErr w:type="spellEnd"/>
      <w:r w:rsidR="00FC23A4">
        <w:rPr>
          <w:rFonts w:ascii="Times New Roman" w:hAnsi="Times New Roman" w:cs="Times New Roman"/>
          <w:sz w:val="28"/>
          <w:szCs w:val="28"/>
          <w:lang w:val="en-US"/>
        </w:rPr>
        <w:t>, 1957, 25-48</w:t>
      </w:r>
      <w:r w:rsidR="004F3EC5">
        <w:rPr>
          <w:rFonts w:ascii="Times New Roman" w:hAnsi="Times New Roman" w:cs="Times New Roman"/>
          <w:sz w:val="28"/>
          <w:szCs w:val="28"/>
        </w:rPr>
        <w:t>)</w:t>
      </w:r>
      <w:r w:rsidRPr="004F3EC5">
        <w:rPr>
          <w:rFonts w:ascii="Times New Roman" w:hAnsi="Times New Roman" w:cs="Times New Roman"/>
          <w:sz w:val="28"/>
          <w:szCs w:val="28"/>
        </w:rPr>
        <w:t>, впоследствии научный интерес к изучению проявили Дж. Клайд Митчелл</w:t>
      </w:r>
      <w:r w:rsidR="00FC23A4">
        <w:rPr>
          <w:rFonts w:ascii="Times New Roman" w:hAnsi="Times New Roman" w:cs="Times New Roman"/>
          <w:sz w:val="28"/>
          <w:szCs w:val="28"/>
        </w:rPr>
        <w:t xml:space="preserve"> </w:t>
      </w:r>
      <w:r w:rsidR="00FC23A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C23A4">
        <w:rPr>
          <w:rFonts w:ascii="Times New Roman" w:hAnsi="Times New Roman" w:cs="Times New Roman"/>
          <w:sz w:val="28"/>
          <w:szCs w:val="28"/>
        </w:rPr>
        <w:t xml:space="preserve">Труфанова, 2012, </w:t>
      </w:r>
      <w:r w:rsidR="00FC23A4" w:rsidRPr="00550E32">
        <w:rPr>
          <w:rFonts w:ascii="Times New Roman" w:hAnsi="Times New Roman" w:cs="Times New Roman"/>
          <w:sz w:val="28"/>
          <w:szCs w:val="28"/>
        </w:rPr>
        <w:t>301</w:t>
      </w:r>
      <w:r w:rsidR="00FC23A4">
        <w:rPr>
          <w:rFonts w:ascii="Times New Roman" w:hAnsi="Times New Roman" w:cs="Times New Roman"/>
          <w:sz w:val="28"/>
          <w:szCs w:val="28"/>
        </w:rPr>
        <w:t>-317</w:t>
      </w:r>
      <w:r w:rsidR="00FC23A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F3EC5">
        <w:rPr>
          <w:rFonts w:ascii="Times New Roman" w:hAnsi="Times New Roman" w:cs="Times New Roman"/>
          <w:sz w:val="28"/>
          <w:szCs w:val="28"/>
        </w:rPr>
        <w:t xml:space="preserve"> и С. Ф.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Надель</w:t>
      </w:r>
      <w:proofErr w:type="spellEnd"/>
      <w:r w:rsidR="00FC23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23A4">
        <w:rPr>
          <w:rFonts w:ascii="Times New Roman" w:hAnsi="Times New Roman" w:cs="Times New Roman"/>
          <w:sz w:val="28"/>
          <w:szCs w:val="28"/>
          <w:lang w:val="en-US"/>
        </w:rPr>
        <w:t>Nadel</w:t>
      </w:r>
      <w:proofErr w:type="spellEnd"/>
      <w:r w:rsidR="00FC23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C23A4">
        <w:rPr>
          <w:rFonts w:ascii="Times New Roman" w:hAnsi="Times New Roman" w:cs="Times New Roman"/>
          <w:sz w:val="28"/>
          <w:szCs w:val="28"/>
        </w:rPr>
        <w:t>1957, 154-183)</w:t>
      </w:r>
      <w:r w:rsidRPr="004F3EC5">
        <w:rPr>
          <w:rFonts w:ascii="Times New Roman" w:hAnsi="Times New Roman" w:cs="Times New Roman"/>
          <w:sz w:val="28"/>
          <w:szCs w:val="28"/>
        </w:rPr>
        <w:t xml:space="preserve">. Одним из наиболее ярких теоретиков сетевого общества </w:t>
      </w:r>
      <w:r w:rsidR="005B1147" w:rsidRPr="004F3EC5">
        <w:rPr>
          <w:rFonts w:ascii="Times New Roman" w:hAnsi="Times New Roman" w:cs="Times New Roman"/>
          <w:sz w:val="28"/>
          <w:szCs w:val="28"/>
        </w:rPr>
        <w:t xml:space="preserve"> и сетевых форм коммуникаций </w:t>
      </w:r>
      <w:r w:rsidRPr="004F3EC5">
        <w:rPr>
          <w:rFonts w:ascii="Times New Roman" w:hAnsi="Times New Roman" w:cs="Times New Roman"/>
          <w:sz w:val="28"/>
          <w:szCs w:val="28"/>
        </w:rPr>
        <w:t xml:space="preserve">является М.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Кастельс</w:t>
      </w:r>
      <w:proofErr w:type="spellEnd"/>
      <w:r w:rsidR="00FC23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23A4">
        <w:rPr>
          <w:rFonts w:ascii="Times New Roman" w:hAnsi="Times New Roman" w:cs="Times New Roman"/>
          <w:sz w:val="28"/>
          <w:szCs w:val="28"/>
        </w:rPr>
        <w:t>Кастельс</w:t>
      </w:r>
      <w:proofErr w:type="spellEnd"/>
      <w:r w:rsidR="00FC23A4">
        <w:rPr>
          <w:rFonts w:ascii="Times New Roman" w:hAnsi="Times New Roman" w:cs="Times New Roman"/>
          <w:sz w:val="28"/>
          <w:szCs w:val="28"/>
        </w:rPr>
        <w:t>, 2012, 171-184)</w:t>
      </w:r>
      <w:r w:rsidR="005B1147" w:rsidRPr="004F3EC5">
        <w:rPr>
          <w:rFonts w:ascii="Times New Roman" w:hAnsi="Times New Roman" w:cs="Times New Roman"/>
          <w:sz w:val="28"/>
          <w:szCs w:val="28"/>
        </w:rPr>
        <w:t xml:space="preserve">. </w:t>
      </w:r>
      <w:r w:rsidRPr="004F3EC5">
        <w:rPr>
          <w:rFonts w:ascii="Times New Roman" w:hAnsi="Times New Roman" w:cs="Times New Roman"/>
          <w:sz w:val="28"/>
          <w:szCs w:val="28"/>
        </w:rPr>
        <w:t>Сетевые формы коммуникации</w:t>
      </w:r>
      <w:r w:rsidR="005B1147" w:rsidRPr="004F3EC5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5B1147" w:rsidRPr="004F3EC5">
        <w:rPr>
          <w:rFonts w:ascii="Times New Roman" w:hAnsi="Times New Roman" w:cs="Times New Roman"/>
          <w:sz w:val="28"/>
          <w:szCs w:val="28"/>
        </w:rPr>
        <w:t>Кастельсу</w:t>
      </w:r>
      <w:proofErr w:type="spellEnd"/>
      <w:r w:rsidR="005B1147" w:rsidRPr="004F3EC5">
        <w:rPr>
          <w:rFonts w:ascii="Times New Roman" w:hAnsi="Times New Roman" w:cs="Times New Roman"/>
          <w:sz w:val="28"/>
          <w:szCs w:val="28"/>
        </w:rPr>
        <w:t xml:space="preserve">, </w:t>
      </w:r>
      <w:r w:rsidRPr="004F3EC5">
        <w:rPr>
          <w:rFonts w:ascii="Times New Roman" w:hAnsi="Times New Roman" w:cs="Times New Roman"/>
          <w:sz w:val="28"/>
          <w:szCs w:val="28"/>
        </w:rPr>
        <w:t>стали эффективнее иерархических форм, что привело их к постепенному вытеснению. Сетевой структурой, является совокупность «узлов», по которым</w:t>
      </w:r>
      <w:r w:rsidR="005908FA" w:rsidRPr="004F3EC5">
        <w:rPr>
          <w:rFonts w:ascii="Times New Roman" w:hAnsi="Times New Roman" w:cs="Times New Roman"/>
          <w:sz w:val="28"/>
          <w:szCs w:val="28"/>
        </w:rPr>
        <w:t xml:space="preserve"> осуществляется взаимодействие.</w:t>
      </w:r>
    </w:p>
    <w:p w:rsidR="003609B5" w:rsidRPr="004F3EC5" w:rsidRDefault="005B1147" w:rsidP="004F3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C5">
        <w:rPr>
          <w:rFonts w:ascii="Times New Roman" w:hAnsi="Times New Roman" w:cs="Times New Roman"/>
          <w:sz w:val="28"/>
          <w:szCs w:val="28"/>
        </w:rPr>
        <w:t>На данный момент времени в современной России достаточно широко используются формы сетевых коммуникаций для отстаивания гражданских интересов</w:t>
      </w:r>
      <w:r w:rsidR="003609B5" w:rsidRPr="004F3EC5">
        <w:rPr>
          <w:rFonts w:ascii="Times New Roman" w:hAnsi="Times New Roman" w:cs="Times New Roman"/>
          <w:sz w:val="28"/>
          <w:szCs w:val="28"/>
        </w:rPr>
        <w:t xml:space="preserve"> и</w:t>
      </w:r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r w:rsidR="003609B5" w:rsidRPr="004F3EC5">
        <w:rPr>
          <w:rFonts w:ascii="Times New Roman" w:hAnsi="Times New Roman" w:cs="Times New Roman"/>
          <w:sz w:val="28"/>
          <w:szCs w:val="28"/>
        </w:rPr>
        <w:t>разрешения</w:t>
      </w:r>
      <w:r w:rsidRPr="004F3EC5">
        <w:rPr>
          <w:rFonts w:ascii="Times New Roman" w:hAnsi="Times New Roman" w:cs="Times New Roman"/>
          <w:sz w:val="28"/>
          <w:szCs w:val="28"/>
        </w:rPr>
        <w:t xml:space="preserve"> общественно значимых проблем</w:t>
      </w:r>
      <w:r w:rsidR="003609B5" w:rsidRPr="004F3EC5">
        <w:rPr>
          <w:rFonts w:ascii="Times New Roman" w:hAnsi="Times New Roman" w:cs="Times New Roman"/>
          <w:sz w:val="28"/>
          <w:szCs w:val="28"/>
        </w:rPr>
        <w:t xml:space="preserve">. Масштабность использования сетевых форм коммуникации разная. Кампании </w:t>
      </w:r>
      <w:r w:rsidR="00DA08A0" w:rsidRPr="004F3EC5">
        <w:rPr>
          <w:rFonts w:ascii="Times New Roman" w:hAnsi="Times New Roman" w:cs="Times New Roman"/>
          <w:sz w:val="28"/>
          <w:szCs w:val="28"/>
        </w:rPr>
        <w:t>использующие</w:t>
      </w:r>
      <w:r w:rsidR="003609B5" w:rsidRPr="004F3EC5">
        <w:rPr>
          <w:rFonts w:ascii="Times New Roman" w:hAnsi="Times New Roman" w:cs="Times New Roman"/>
          <w:sz w:val="28"/>
          <w:szCs w:val="28"/>
        </w:rPr>
        <w:t xml:space="preserve"> сетевые формы коммуникации ведутся как на федеральном (</w:t>
      </w:r>
      <w:r w:rsidR="005908FA" w:rsidRPr="004F3EC5">
        <w:rPr>
          <w:rFonts w:ascii="Times New Roman" w:hAnsi="Times New Roman" w:cs="Times New Roman"/>
          <w:sz w:val="28"/>
          <w:szCs w:val="28"/>
        </w:rPr>
        <w:t>кампания д</w:t>
      </w:r>
      <w:r w:rsidR="003609B5" w:rsidRPr="004F3EC5">
        <w:rPr>
          <w:rFonts w:ascii="Times New Roman" w:hAnsi="Times New Roman" w:cs="Times New Roman"/>
          <w:sz w:val="28"/>
          <w:szCs w:val="28"/>
        </w:rPr>
        <w:t xml:space="preserve">альнобойщиков в 2015-2016 годах, экологическое движение </w:t>
      </w:r>
      <w:r w:rsidR="003609B5" w:rsidRPr="004F3EC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3609B5" w:rsidRPr="004F3EC5">
        <w:rPr>
          <w:rFonts w:ascii="Times New Roman" w:hAnsi="Times New Roman" w:cs="Times New Roman"/>
          <w:sz w:val="28"/>
          <w:szCs w:val="28"/>
        </w:rPr>
        <w:t>Мусора</w:t>
      </w:r>
      <w:proofErr w:type="gramStart"/>
      <w:r w:rsidR="003609B5" w:rsidRPr="004F3EC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609B5" w:rsidRPr="004F3EC5">
        <w:rPr>
          <w:rFonts w:ascii="Times New Roman" w:hAnsi="Times New Roman" w:cs="Times New Roman"/>
          <w:sz w:val="28"/>
          <w:szCs w:val="28"/>
        </w:rPr>
        <w:t>ольше.Нет</w:t>
      </w:r>
      <w:proofErr w:type="spellEnd"/>
      <w:r w:rsidR="003609B5" w:rsidRPr="004F3EC5">
        <w:rPr>
          <w:rFonts w:ascii="Times New Roman" w:hAnsi="Times New Roman" w:cs="Times New Roman"/>
          <w:sz w:val="28"/>
          <w:szCs w:val="28"/>
        </w:rPr>
        <w:t>.»</w:t>
      </w:r>
      <w:r w:rsidR="00DA08A0" w:rsidRPr="004F3EC5">
        <w:rPr>
          <w:rFonts w:ascii="Times New Roman" w:hAnsi="Times New Roman" w:cs="Times New Roman"/>
          <w:sz w:val="28"/>
          <w:szCs w:val="28"/>
        </w:rPr>
        <w:t xml:space="preserve">, «Бессмертный полк» </w:t>
      </w:r>
      <w:r w:rsidR="003609B5" w:rsidRPr="004F3EC5">
        <w:rPr>
          <w:rFonts w:ascii="Times New Roman" w:hAnsi="Times New Roman" w:cs="Times New Roman"/>
          <w:sz w:val="28"/>
          <w:szCs w:val="28"/>
        </w:rPr>
        <w:t>и др.) так и на региональном уровн</w:t>
      </w:r>
      <w:r w:rsidR="00DA08A0" w:rsidRPr="004F3EC5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6215F7" w:rsidRPr="004F3EC5" w:rsidRDefault="00DA08A0" w:rsidP="004F3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C5">
        <w:rPr>
          <w:rFonts w:ascii="Times New Roman" w:hAnsi="Times New Roman" w:cs="Times New Roman"/>
          <w:sz w:val="28"/>
          <w:szCs w:val="28"/>
        </w:rPr>
        <w:t xml:space="preserve">Для исследования специфики использования сетевых форм </w:t>
      </w:r>
      <w:r w:rsidR="006919ED" w:rsidRPr="004F3EC5">
        <w:rPr>
          <w:rFonts w:ascii="Times New Roman" w:hAnsi="Times New Roman" w:cs="Times New Roman"/>
          <w:sz w:val="28"/>
          <w:szCs w:val="28"/>
        </w:rPr>
        <w:t>к</w:t>
      </w:r>
      <w:r w:rsidRPr="004F3EC5">
        <w:rPr>
          <w:rFonts w:ascii="Times New Roman" w:hAnsi="Times New Roman" w:cs="Times New Roman"/>
          <w:sz w:val="28"/>
          <w:szCs w:val="28"/>
        </w:rPr>
        <w:t xml:space="preserve">оммуникации </w:t>
      </w:r>
      <w:r w:rsidR="00FC23A4">
        <w:rPr>
          <w:rFonts w:ascii="Times New Roman" w:hAnsi="Times New Roman" w:cs="Times New Roman"/>
          <w:sz w:val="28"/>
          <w:szCs w:val="28"/>
        </w:rPr>
        <w:t>был изучен ряд кампаний</w:t>
      </w:r>
      <w:r w:rsidR="0036492D" w:rsidRPr="004F3EC5">
        <w:rPr>
          <w:rFonts w:ascii="Times New Roman" w:hAnsi="Times New Roman" w:cs="Times New Roman"/>
          <w:sz w:val="28"/>
          <w:szCs w:val="28"/>
        </w:rPr>
        <w:t>,</w:t>
      </w:r>
      <w:r w:rsidR="00FC23A4">
        <w:rPr>
          <w:rFonts w:ascii="Times New Roman" w:hAnsi="Times New Roman" w:cs="Times New Roman"/>
          <w:sz w:val="28"/>
          <w:szCs w:val="28"/>
        </w:rPr>
        <w:t xml:space="preserve"> использующих</w:t>
      </w:r>
      <w:r w:rsidRPr="004F3EC5">
        <w:rPr>
          <w:rFonts w:ascii="Times New Roman" w:hAnsi="Times New Roman" w:cs="Times New Roman"/>
          <w:sz w:val="28"/>
          <w:szCs w:val="28"/>
        </w:rPr>
        <w:t xml:space="preserve"> сетевые формы коммуникации для отстаивания своих прав. </w:t>
      </w:r>
      <w:r w:rsidR="0036492D" w:rsidRPr="004F3EC5">
        <w:rPr>
          <w:rFonts w:ascii="Times New Roman" w:hAnsi="Times New Roman" w:cs="Times New Roman"/>
          <w:sz w:val="28"/>
          <w:szCs w:val="28"/>
        </w:rPr>
        <w:t>Первой из них является межрег</w:t>
      </w:r>
      <w:r w:rsidR="000B1B55" w:rsidRPr="004F3EC5">
        <w:rPr>
          <w:rFonts w:ascii="Times New Roman" w:hAnsi="Times New Roman" w:cs="Times New Roman"/>
          <w:sz w:val="28"/>
          <w:szCs w:val="28"/>
        </w:rPr>
        <w:t>иональная кампания «СТОП, ЦБК», которая появилась как результат несогласия местных жителей со строительством целлюлозно-бумажного вблизи от Рыбинского водохранилища. Вероятность резкого ухудшения экологической обстановки подтолкнула инициативных жителей Ярославской и Вологодской областей к открытому протесту против строительства ЦБК.</w:t>
      </w:r>
      <w:r w:rsidR="00DF4874" w:rsidRPr="004F3EC5">
        <w:rPr>
          <w:rFonts w:ascii="Times New Roman" w:hAnsi="Times New Roman" w:cs="Times New Roman"/>
          <w:sz w:val="28"/>
          <w:szCs w:val="28"/>
        </w:rPr>
        <w:t xml:space="preserve"> Оппонирующей гражданским активистам группой стали некоторые представители органов власти Вологодской области, заинтересованные в строительстве комбината в форме государственно-частного партнерства. Также заинтересованным лицом был А.А. Мордашов – владелец строящегося ЦБК. </w:t>
      </w:r>
      <w:r w:rsidR="00106284" w:rsidRPr="004F3EC5">
        <w:rPr>
          <w:rFonts w:ascii="Times New Roman" w:hAnsi="Times New Roman" w:cs="Times New Roman"/>
          <w:sz w:val="28"/>
          <w:szCs w:val="28"/>
        </w:rPr>
        <w:t xml:space="preserve">Коммуникация гражданских активистов посредством персонального сайта в сети Интернет и социальных сетей, показала себя </w:t>
      </w:r>
      <w:r w:rsidR="00070D9B" w:rsidRPr="004F3EC5">
        <w:rPr>
          <w:rFonts w:ascii="Times New Roman" w:hAnsi="Times New Roman" w:cs="Times New Roman"/>
          <w:sz w:val="28"/>
          <w:szCs w:val="28"/>
        </w:rPr>
        <w:t xml:space="preserve">эффективным инструментом привлечения, организации и мобилизации активистов. </w:t>
      </w:r>
      <w:r w:rsidR="00106284" w:rsidRPr="004F3EC5">
        <w:rPr>
          <w:rFonts w:ascii="Times New Roman" w:hAnsi="Times New Roman" w:cs="Times New Roman"/>
          <w:sz w:val="28"/>
          <w:szCs w:val="28"/>
        </w:rPr>
        <w:t>Противникам строительства ЦБК удалось не только собрать значительное количество электронных петиций</w:t>
      </w:r>
      <w:r w:rsidR="006919ED" w:rsidRPr="004F3EC5">
        <w:rPr>
          <w:rFonts w:ascii="Times New Roman" w:hAnsi="Times New Roman" w:cs="Times New Roman"/>
          <w:sz w:val="28"/>
          <w:szCs w:val="28"/>
        </w:rPr>
        <w:t xml:space="preserve"> и направить их</w:t>
      </w:r>
      <w:r w:rsidR="00106284" w:rsidRPr="004F3EC5">
        <w:rPr>
          <w:rFonts w:ascii="Times New Roman" w:hAnsi="Times New Roman" w:cs="Times New Roman"/>
          <w:sz w:val="28"/>
          <w:szCs w:val="28"/>
        </w:rPr>
        <w:t xml:space="preserve"> в </w:t>
      </w:r>
      <w:r w:rsidR="006919ED" w:rsidRPr="004F3EC5">
        <w:rPr>
          <w:rFonts w:ascii="Times New Roman" w:hAnsi="Times New Roman" w:cs="Times New Roman"/>
          <w:sz w:val="28"/>
          <w:szCs w:val="28"/>
        </w:rPr>
        <w:t>органы исполнительной законодательной власти РФ,</w:t>
      </w:r>
      <w:r w:rsidR="00106284" w:rsidRPr="004F3EC5">
        <w:rPr>
          <w:rFonts w:ascii="Times New Roman" w:hAnsi="Times New Roman" w:cs="Times New Roman"/>
          <w:sz w:val="28"/>
          <w:szCs w:val="28"/>
        </w:rPr>
        <w:t xml:space="preserve"> с просьбой прекратить строительство, но и эффективно организовывать митинги, пикеты и автопробеги на территории Вологодской и Ярославской областей.</w:t>
      </w:r>
      <w:r w:rsidR="006919ED" w:rsidRPr="004F3EC5">
        <w:rPr>
          <w:rFonts w:ascii="Times New Roman" w:hAnsi="Times New Roman" w:cs="Times New Roman"/>
          <w:sz w:val="28"/>
          <w:szCs w:val="28"/>
        </w:rPr>
        <w:t xml:space="preserve"> На данный момент времени ситуация по строительству ЦБК</w:t>
      </w:r>
      <w:r w:rsidR="006215F7" w:rsidRPr="004F3EC5">
        <w:rPr>
          <w:rFonts w:ascii="Times New Roman" w:hAnsi="Times New Roman" w:cs="Times New Roman"/>
          <w:sz w:val="28"/>
          <w:szCs w:val="28"/>
        </w:rPr>
        <w:t xml:space="preserve"> ос</w:t>
      </w:r>
      <w:r w:rsidR="005908FA" w:rsidRPr="004F3EC5">
        <w:rPr>
          <w:rFonts w:ascii="Times New Roman" w:hAnsi="Times New Roman" w:cs="Times New Roman"/>
          <w:sz w:val="28"/>
          <w:szCs w:val="28"/>
        </w:rPr>
        <w:t>тается в процессе согласования.</w:t>
      </w:r>
    </w:p>
    <w:p w:rsidR="00DA08A0" w:rsidRPr="004F3EC5" w:rsidRDefault="00106284" w:rsidP="004F3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C5">
        <w:rPr>
          <w:rFonts w:ascii="Times New Roman" w:hAnsi="Times New Roman" w:cs="Times New Roman"/>
          <w:sz w:val="28"/>
          <w:szCs w:val="28"/>
        </w:rPr>
        <w:t xml:space="preserve">Второй исследуемой кампанией стало </w:t>
      </w:r>
      <w:r w:rsidR="006215F7" w:rsidRPr="004F3EC5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4F3E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Мосейцево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>».</w:t>
      </w:r>
      <w:r w:rsidR="001B6595" w:rsidRPr="004F3EC5">
        <w:rPr>
          <w:rFonts w:ascii="Times New Roman" w:hAnsi="Times New Roman" w:cs="Times New Roman"/>
          <w:sz w:val="28"/>
          <w:szCs w:val="28"/>
        </w:rPr>
        <w:t xml:space="preserve"> </w:t>
      </w:r>
      <w:r w:rsidR="006215F7" w:rsidRPr="004F3EC5">
        <w:rPr>
          <w:rFonts w:ascii="Times New Roman" w:hAnsi="Times New Roman" w:cs="Times New Roman"/>
          <w:sz w:val="28"/>
          <w:szCs w:val="28"/>
        </w:rPr>
        <w:t xml:space="preserve">Целью гражданской кампании стала отставка регионального детского омбудсмена Т. Степановой. </w:t>
      </w:r>
      <w:r w:rsidRPr="004F3EC5">
        <w:rPr>
          <w:rFonts w:ascii="Times New Roman" w:hAnsi="Times New Roman" w:cs="Times New Roman"/>
          <w:sz w:val="28"/>
          <w:szCs w:val="28"/>
        </w:rPr>
        <w:t>А</w:t>
      </w:r>
      <w:r w:rsidR="001B6595" w:rsidRPr="004F3EC5">
        <w:rPr>
          <w:rFonts w:ascii="Times New Roman" w:hAnsi="Times New Roman" w:cs="Times New Roman"/>
          <w:sz w:val="28"/>
          <w:szCs w:val="28"/>
        </w:rPr>
        <w:t xml:space="preserve">ктивисты требовали отставки после шокирующих событий в стенах частного детского дома, повлекших смерть </w:t>
      </w:r>
      <w:r w:rsidR="00E41C2B" w:rsidRPr="004F3EC5">
        <w:rPr>
          <w:rFonts w:ascii="Times New Roman" w:hAnsi="Times New Roman" w:cs="Times New Roman"/>
          <w:sz w:val="28"/>
          <w:szCs w:val="28"/>
        </w:rPr>
        <w:t xml:space="preserve">его </w:t>
      </w:r>
      <w:r w:rsidR="001B6595" w:rsidRPr="004F3EC5">
        <w:rPr>
          <w:rFonts w:ascii="Times New Roman" w:hAnsi="Times New Roman" w:cs="Times New Roman"/>
          <w:sz w:val="28"/>
          <w:szCs w:val="28"/>
        </w:rPr>
        <w:t xml:space="preserve">воспитанников. </w:t>
      </w:r>
      <w:r w:rsidR="006215F7" w:rsidRPr="004F3EC5">
        <w:rPr>
          <w:rFonts w:ascii="Times New Roman" w:hAnsi="Times New Roman" w:cs="Times New Roman"/>
          <w:sz w:val="28"/>
          <w:szCs w:val="28"/>
        </w:rPr>
        <w:t xml:space="preserve">Дело приобрело высокую степень общественной значимости после журналистского расследования Л. </w:t>
      </w:r>
      <w:proofErr w:type="spellStart"/>
      <w:r w:rsidR="006215F7" w:rsidRPr="004F3EC5">
        <w:rPr>
          <w:rFonts w:ascii="Times New Roman" w:hAnsi="Times New Roman" w:cs="Times New Roman"/>
          <w:sz w:val="28"/>
          <w:szCs w:val="28"/>
        </w:rPr>
        <w:t>Шабуевой</w:t>
      </w:r>
      <w:proofErr w:type="spellEnd"/>
      <w:r w:rsidR="006215F7" w:rsidRPr="004F3EC5">
        <w:rPr>
          <w:rFonts w:ascii="Times New Roman" w:hAnsi="Times New Roman" w:cs="Times New Roman"/>
          <w:sz w:val="28"/>
          <w:szCs w:val="28"/>
        </w:rPr>
        <w:t xml:space="preserve"> с последующим заявлением о необходимости отставки омбудсмена. Участники кампании состояли не только из журналистов, </w:t>
      </w:r>
      <w:proofErr w:type="spellStart"/>
      <w:r w:rsidR="006215F7" w:rsidRPr="004F3EC5">
        <w:rPr>
          <w:rFonts w:ascii="Times New Roman" w:hAnsi="Times New Roman" w:cs="Times New Roman"/>
          <w:sz w:val="28"/>
          <w:szCs w:val="28"/>
        </w:rPr>
        <w:lastRenderedPageBreak/>
        <w:t>блоггеров</w:t>
      </w:r>
      <w:proofErr w:type="spellEnd"/>
      <w:r w:rsidR="006215F7" w:rsidRPr="004F3EC5">
        <w:rPr>
          <w:rFonts w:ascii="Times New Roman" w:hAnsi="Times New Roman" w:cs="Times New Roman"/>
          <w:sz w:val="28"/>
          <w:szCs w:val="28"/>
        </w:rPr>
        <w:t xml:space="preserve"> или политических деятелей, но и из многочислен</w:t>
      </w:r>
      <w:r w:rsidR="001369EE" w:rsidRPr="004F3EC5">
        <w:rPr>
          <w:rFonts w:ascii="Times New Roman" w:hAnsi="Times New Roman" w:cs="Times New Roman"/>
          <w:sz w:val="28"/>
          <w:szCs w:val="28"/>
        </w:rPr>
        <w:t>ных жителей области, узнавших о</w:t>
      </w:r>
      <w:r w:rsidR="006215F7" w:rsidRPr="004F3EC5">
        <w:rPr>
          <w:rFonts w:ascii="Times New Roman" w:hAnsi="Times New Roman" w:cs="Times New Roman"/>
          <w:sz w:val="28"/>
          <w:szCs w:val="28"/>
        </w:rPr>
        <w:t xml:space="preserve"> </w:t>
      </w:r>
      <w:r w:rsidR="001369EE" w:rsidRPr="004F3EC5">
        <w:rPr>
          <w:rFonts w:ascii="Times New Roman" w:hAnsi="Times New Roman" w:cs="Times New Roman"/>
          <w:sz w:val="28"/>
          <w:szCs w:val="28"/>
        </w:rPr>
        <w:t xml:space="preserve">трагедии в детском доме и требующих наказания для виновных в случившемся. </w:t>
      </w:r>
      <w:r w:rsidRPr="004F3EC5">
        <w:rPr>
          <w:rFonts w:ascii="Times New Roman" w:hAnsi="Times New Roman" w:cs="Times New Roman"/>
          <w:sz w:val="28"/>
          <w:szCs w:val="28"/>
        </w:rPr>
        <w:t>У</w:t>
      </w:r>
      <w:r w:rsidR="001B6595" w:rsidRPr="004F3EC5">
        <w:rPr>
          <w:rFonts w:ascii="Times New Roman" w:hAnsi="Times New Roman" w:cs="Times New Roman"/>
          <w:sz w:val="28"/>
          <w:szCs w:val="28"/>
        </w:rPr>
        <w:t xml:space="preserve">частники кампании имели </w:t>
      </w:r>
      <w:r w:rsidR="001369EE" w:rsidRPr="004F3EC5">
        <w:rPr>
          <w:rFonts w:ascii="Times New Roman" w:hAnsi="Times New Roman" w:cs="Times New Roman"/>
          <w:sz w:val="28"/>
          <w:szCs w:val="28"/>
        </w:rPr>
        <w:t xml:space="preserve">как </w:t>
      </w:r>
      <w:r w:rsidR="00E41C2B" w:rsidRPr="004F3EC5">
        <w:rPr>
          <w:rFonts w:ascii="Times New Roman" w:hAnsi="Times New Roman" w:cs="Times New Roman"/>
          <w:sz w:val="28"/>
          <w:szCs w:val="28"/>
        </w:rPr>
        <w:t>основной</w:t>
      </w:r>
      <w:r w:rsidR="001B6595" w:rsidRPr="004F3EC5">
        <w:rPr>
          <w:rFonts w:ascii="Times New Roman" w:hAnsi="Times New Roman" w:cs="Times New Roman"/>
          <w:sz w:val="28"/>
          <w:szCs w:val="28"/>
        </w:rPr>
        <w:t xml:space="preserve"> информационный ресурс </w:t>
      </w:r>
      <w:r w:rsidRPr="004F3EC5">
        <w:rPr>
          <w:rFonts w:ascii="Times New Roman" w:hAnsi="Times New Roman" w:cs="Times New Roman"/>
          <w:sz w:val="28"/>
          <w:szCs w:val="28"/>
        </w:rPr>
        <w:t>–</w:t>
      </w:r>
      <w:r w:rsidR="001369EE" w:rsidRPr="004F3EC5">
        <w:rPr>
          <w:rFonts w:ascii="Times New Roman" w:hAnsi="Times New Roman" w:cs="Times New Roman"/>
          <w:sz w:val="28"/>
          <w:szCs w:val="28"/>
        </w:rPr>
        <w:t xml:space="preserve"> </w:t>
      </w:r>
      <w:r w:rsidR="001B6595" w:rsidRPr="004F3EC5">
        <w:rPr>
          <w:rFonts w:ascii="Times New Roman" w:hAnsi="Times New Roman" w:cs="Times New Roman"/>
          <w:sz w:val="28"/>
          <w:szCs w:val="28"/>
        </w:rPr>
        <w:t xml:space="preserve">СМИ, </w:t>
      </w:r>
      <w:r w:rsidR="001369EE" w:rsidRPr="004F3EC5">
        <w:rPr>
          <w:rFonts w:ascii="Times New Roman" w:hAnsi="Times New Roman" w:cs="Times New Roman"/>
          <w:sz w:val="28"/>
          <w:szCs w:val="28"/>
        </w:rPr>
        <w:t xml:space="preserve">так и </w:t>
      </w:r>
      <w:r w:rsidR="00E41C2B" w:rsidRPr="004F3EC5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="001369EE" w:rsidRPr="004F3EC5">
        <w:rPr>
          <w:rFonts w:ascii="Times New Roman" w:hAnsi="Times New Roman" w:cs="Times New Roman"/>
          <w:sz w:val="28"/>
          <w:szCs w:val="28"/>
        </w:rPr>
        <w:t>возможность публиковать информацию на персональных профилях в социальных сетях в Интернете.</w:t>
      </w:r>
      <w:r w:rsidR="00E655E2" w:rsidRPr="004F3EC5">
        <w:rPr>
          <w:rFonts w:ascii="Times New Roman" w:hAnsi="Times New Roman" w:cs="Times New Roman"/>
          <w:sz w:val="28"/>
          <w:szCs w:val="28"/>
        </w:rPr>
        <w:t xml:space="preserve"> Благодаря доступности и беспрепятственности доступа к информации </w:t>
      </w:r>
      <w:r w:rsidR="001369EE" w:rsidRPr="004F3EC5">
        <w:rPr>
          <w:rFonts w:ascii="Times New Roman" w:hAnsi="Times New Roman" w:cs="Times New Roman"/>
          <w:sz w:val="28"/>
          <w:szCs w:val="28"/>
        </w:rPr>
        <w:t>электронных средств коммуникации</w:t>
      </w:r>
      <w:r w:rsidR="00E655E2" w:rsidRPr="004F3EC5">
        <w:rPr>
          <w:rFonts w:ascii="Times New Roman" w:hAnsi="Times New Roman" w:cs="Times New Roman"/>
          <w:sz w:val="28"/>
          <w:szCs w:val="28"/>
        </w:rPr>
        <w:t xml:space="preserve">, гражданские активисты </w:t>
      </w:r>
      <w:r w:rsidR="00FA023E" w:rsidRPr="004F3EC5">
        <w:rPr>
          <w:rFonts w:ascii="Times New Roman" w:hAnsi="Times New Roman" w:cs="Times New Roman"/>
          <w:sz w:val="28"/>
          <w:szCs w:val="28"/>
        </w:rPr>
        <w:t>смогли повысить уровень общественной значимости пробле</w:t>
      </w:r>
      <w:r w:rsidR="00A707AA" w:rsidRPr="004F3EC5">
        <w:rPr>
          <w:rFonts w:ascii="Times New Roman" w:hAnsi="Times New Roman" w:cs="Times New Roman"/>
          <w:sz w:val="28"/>
          <w:szCs w:val="28"/>
        </w:rPr>
        <w:t>мы</w:t>
      </w:r>
      <w:r w:rsidR="001369EE" w:rsidRPr="004F3EC5">
        <w:rPr>
          <w:rFonts w:ascii="Times New Roman" w:hAnsi="Times New Roman" w:cs="Times New Roman"/>
          <w:sz w:val="28"/>
          <w:szCs w:val="28"/>
        </w:rPr>
        <w:t>, привлекая к проблеме большее внимание</w:t>
      </w:r>
      <w:r w:rsidR="00A707AA" w:rsidRPr="004F3EC5">
        <w:rPr>
          <w:rFonts w:ascii="Times New Roman" w:hAnsi="Times New Roman" w:cs="Times New Roman"/>
          <w:sz w:val="28"/>
          <w:szCs w:val="28"/>
        </w:rPr>
        <w:t>.</w:t>
      </w:r>
      <w:r w:rsidR="001369EE"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9EE" w:rsidRPr="004F3EC5">
        <w:rPr>
          <w:rFonts w:ascii="Times New Roman" w:hAnsi="Times New Roman" w:cs="Times New Roman"/>
          <w:sz w:val="28"/>
          <w:szCs w:val="28"/>
        </w:rPr>
        <w:t>Гражданская</w:t>
      </w:r>
      <w:proofErr w:type="gramEnd"/>
      <w:r w:rsidR="001369EE" w:rsidRPr="004F3EC5">
        <w:rPr>
          <w:rFonts w:ascii="Times New Roman" w:hAnsi="Times New Roman" w:cs="Times New Roman"/>
          <w:sz w:val="28"/>
          <w:szCs w:val="28"/>
        </w:rPr>
        <w:t xml:space="preserve"> капания по отставке детского омбудсмена в Ярославской области закончилась уходом Т. Степановой с должности.</w:t>
      </w:r>
    </w:p>
    <w:p w:rsidR="00FF029A" w:rsidRPr="004F3EC5" w:rsidRDefault="001D496E" w:rsidP="004F3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C5">
        <w:rPr>
          <w:rFonts w:ascii="Times New Roman" w:hAnsi="Times New Roman" w:cs="Times New Roman"/>
          <w:sz w:val="28"/>
          <w:szCs w:val="28"/>
        </w:rPr>
        <w:t xml:space="preserve">Третьей кампанией стали многочисленные протесты водителей дальнобойщиков в 2015 году. </w:t>
      </w:r>
      <w:r w:rsidR="007F2F4F" w:rsidRPr="004F3EC5">
        <w:rPr>
          <w:rFonts w:ascii="Times New Roman" w:hAnsi="Times New Roman" w:cs="Times New Roman"/>
          <w:sz w:val="28"/>
          <w:szCs w:val="28"/>
        </w:rPr>
        <w:t>Причиной</w:t>
      </w:r>
      <w:r w:rsidR="00FF029A" w:rsidRPr="004F3EC5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7F2F4F" w:rsidRPr="004F3EC5">
        <w:rPr>
          <w:rFonts w:ascii="Times New Roman" w:hAnsi="Times New Roman" w:cs="Times New Roman"/>
          <w:sz w:val="28"/>
          <w:szCs w:val="28"/>
        </w:rPr>
        <w:t xml:space="preserve"> стало введение новой системы взимания платы «Платон»</w:t>
      </w:r>
      <w:r w:rsidR="00FF029A" w:rsidRPr="004F3EC5">
        <w:rPr>
          <w:rFonts w:ascii="Times New Roman" w:hAnsi="Times New Roman" w:cs="Times New Roman"/>
          <w:sz w:val="28"/>
          <w:szCs w:val="28"/>
        </w:rPr>
        <w:t xml:space="preserve">, которая привела к крупномасштабным протестам в более чем половине всех субъектов России. Наиболее остро конфликты дальнобойщиков ощущались в субъектах Северного Кавказа и Юга России. Несогласные с новой системой водители устанавливали таблички с требованием отмены «Платона» на кабины и кузова своих автомобилей. </w:t>
      </w:r>
      <w:r w:rsidR="00C7471E" w:rsidRPr="004F3EC5">
        <w:rPr>
          <w:rFonts w:ascii="Times New Roman" w:hAnsi="Times New Roman" w:cs="Times New Roman"/>
          <w:sz w:val="28"/>
          <w:szCs w:val="28"/>
        </w:rPr>
        <w:t>П</w:t>
      </w:r>
      <w:r w:rsidR="00FF029A" w:rsidRPr="004F3EC5">
        <w:rPr>
          <w:rFonts w:ascii="Times New Roman" w:hAnsi="Times New Roman" w:cs="Times New Roman"/>
          <w:sz w:val="28"/>
          <w:szCs w:val="28"/>
        </w:rPr>
        <w:t>ротестующими активно использовались автопробеги «улитка», которые представляли собой организованную в колонну автомобилей езду с низкой скорости по ключевым для места проведения пробега автодорогам. Впоследствии общественность</w:t>
      </w:r>
      <w:r w:rsidR="00C7471E" w:rsidRPr="004F3EC5">
        <w:rPr>
          <w:rFonts w:ascii="Times New Roman" w:hAnsi="Times New Roman" w:cs="Times New Roman"/>
          <w:sz w:val="28"/>
          <w:szCs w:val="28"/>
        </w:rPr>
        <w:t>, политические партии и гражданские активисты поддержали протест водителей дальнобойщиков. Совместно проводимыми мероприятиями стали митинги в различных городах России, направленные на привлечение внимания к проблеме и поиск компромиссных вариантов – уменьшение платы за пользования автодорогами, уменьшение штрафов за отсутствие специализированных устрой</w:t>
      </w:r>
      <w:proofErr w:type="gramStart"/>
      <w:r w:rsidR="00C7471E" w:rsidRPr="004F3EC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C7471E" w:rsidRPr="004F3EC5">
        <w:rPr>
          <w:rFonts w:ascii="Times New Roman" w:hAnsi="Times New Roman" w:cs="Times New Roman"/>
          <w:sz w:val="28"/>
          <w:szCs w:val="28"/>
        </w:rPr>
        <w:t xml:space="preserve">я контроля и платы денежных средств, и отсрочка ввода системы взимания платы. Помимо протестных действий в форме автопробегом и митингов, активная работа велась и в сети Интернет, главным образом, в социальных сетях в Интернете. Создание </w:t>
      </w:r>
      <w:r w:rsidR="00C7471E" w:rsidRPr="004F3EC5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сайтов и сообществ в социальных сетях имело цель не только привлечения и мобилизации граждан, разделяющих мнение водителей-дальнобойщиков, но и подписания петиций с просьбами и требованиями к высшим государственным чинам России, и субъектов РФ. </w:t>
      </w:r>
      <w:r w:rsidR="00381CA7" w:rsidRPr="004F3EC5">
        <w:rPr>
          <w:rFonts w:ascii="Times New Roman" w:hAnsi="Times New Roman" w:cs="Times New Roman"/>
          <w:sz w:val="28"/>
          <w:szCs w:val="28"/>
        </w:rPr>
        <w:t>Протест дальнобойщиков интересен не только относительной консолидацией общества и четкой артикуляцией собственных требований, но и характер</w:t>
      </w:r>
      <w:r w:rsidR="004F3EC5" w:rsidRPr="004F3EC5">
        <w:rPr>
          <w:rFonts w:ascii="Times New Roman" w:hAnsi="Times New Roman" w:cs="Times New Roman"/>
          <w:sz w:val="28"/>
          <w:szCs w:val="28"/>
        </w:rPr>
        <w:t>ом взаимоотношений протестующих. О</w:t>
      </w:r>
      <w:r w:rsidR="00381CA7" w:rsidRPr="004F3EC5">
        <w:rPr>
          <w:rFonts w:ascii="Times New Roman" w:hAnsi="Times New Roman" w:cs="Times New Roman"/>
          <w:sz w:val="28"/>
          <w:szCs w:val="28"/>
        </w:rPr>
        <w:t xml:space="preserve">н осуществлялся как с помощью различных форм электронной коммуникации – что было характерно, в большей степени для граждан, поддерживающих действия дальнобойщиков, так и с помощью </w:t>
      </w:r>
      <w:r w:rsidR="004F3EC5" w:rsidRPr="004F3EC5">
        <w:rPr>
          <w:rFonts w:ascii="Times New Roman" w:hAnsi="Times New Roman" w:cs="Times New Roman"/>
          <w:sz w:val="28"/>
          <w:szCs w:val="28"/>
        </w:rPr>
        <w:t>раций, установленных в грузовые автомобили водителей-дальнобойщиков.</w:t>
      </w:r>
    </w:p>
    <w:p w:rsidR="00FF029A" w:rsidRPr="004F3EC5" w:rsidRDefault="00FF029A" w:rsidP="004F3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2E5" w:rsidRPr="004F3EC5" w:rsidRDefault="00C33E1A" w:rsidP="004F3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C5">
        <w:rPr>
          <w:rFonts w:ascii="Times New Roman" w:hAnsi="Times New Roman" w:cs="Times New Roman"/>
          <w:sz w:val="28"/>
          <w:szCs w:val="28"/>
        </w:rPr>
        <w:t xml:space="preserve">Постепенно формирующиеся сетевые формы коммуникации гражданских активистов определяются не только эффективностью использования средств электронной коммуникации в качестве информационного и организационного ресурса, но и, зачастую, недостаточно полным освещением общественно-значимых проблем традиционными СМИ. Учитывая большой охват целевой аудитории пользователей сети-Интернет, </w:t>
      </w:r>
      <w:r w:rsidR="001432E5" w:rsidRPr="004F3EC5">
        <w:rPr>
          <w:rFonts w:ascii="Times New Roman" w:hAnsi="Times New Roman" w:cs="Times New Roman"/>
          <w:sz w:val="28"/>
          <w:szCs w:val="28"/>
        </w:rPr>
        <w:t>сегмент участвующих в деятельности кампании</w:t>
      </w:r>
      <w:bookmarkStart w:id="0" w:name="_GoBack"/>
      <w:bookmarkEnd w:id="0"/>
      <w:r w:rsidR="001432E5" w:rsidRPr="004F3EC5">
        <w:rPr>
          <w:rFonts w:ascii="Times New Roman" w:hAnsi="Times New Roman" w:cs="Times New Roman"/>
          <w:sz w:val="28"/>
          <w:szCs w:val="28"/>
        </w:rPr>
        <w:t xml:space="preserve"> людей относительно невелик. </w:t>
      </w:r>
      <w:r w:rsidR="004F3EC5" w:rsidRPr="004F3EC5">
        <w:rPr>
          <w:rFonts w:ascii="Times New Roman" w:hAnsi="Times New Roman" w:cs="Times New Roman"/>
          <w:sz w:val="28"/>
          <w:szCs w:val="28"/>
        </w:rPr>
        <w:t xml:space="preserve">Несмотря на это сетевые коммуникации в рамках гражданского общества становятся все более частой формой взаимоотношения гражданских активистов, из чего можно сделать вывод о постепенном формировании сетевого гражданского общества в России. </w:t>
      </w:r>
    </w:p>
    <w:p w:rsidR="004F3EC5" w:rsidRPr="004F3EC5" w:rsidRDefault="004F3EC5" w:rsidP="004F3EC5">
      <w:pPr>
        <w:spacing w:line="360" w:lineRule="auto"/>
        <w:ind w:firstLine="708"/>
        <w:jc w:val="both"/>
        <w:rPr>
          <w:sz w:val="28"/>
          <w:szCs w:val="28"/>
        </w:rPr>
      </w:pPr>
      <w:r w:rsidRPr="004F3EC5">
        <w:rPr>
          <w:rFonts w:ascii="Times New Roman" w:hAnsi="Times New Roman" w:cs="Times New Roman"/>
          <w:sz w:val="28"/>
          <w:szCs w:val="28"/>
        </w:rPr>
        <w:t>Список литературы:</w:t>
      </w:r>
      <w:r w:rsidRPr="004F3EC5">
        <w:rPr>
          <w:sz w:val="28"/>
          <w:szCs w:val="28"/>
        </w:rPr>
        <w:t xml:space="preserve"> </w:t>
      </w:r>
    </w:p>
    <w:p w:rsidR="004F3EC5" w:rsidRPr="004F3EC5" w:rsidRDefault="004F3EC5" w:rsidP="004F3EC5">
      <w:pPr>
        <w:pStyle w:val="aa"/>
        <w:numPr>
          <w:ilvl w:val="0"/>
          <w:numId w:val="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C5">
        <w:rPr>
          <w:rFonts w:ascii="Times New Roman" w:hAnsi="Times New Roman" w:cs="Times New Roman"/>
          <w:sz w:val="28"/>
          <w:szCs w:val="28"/>
        </w:rPr>
        <w:t>Barnes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Committees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Norwegian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Island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Parish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>. 1954. № 7. P. 39-58.</w:t>
      </w:r>
    </w:p>
    <w:p w:rsidR="004F3EC5" w:rsidRPr="004F3EC5" w:rsidRDefault="004F3EC5" w:rsidP="004F3EC5">
      <w:pPr>
        <w:pStyle w:val="aa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C5">
        <w:rPr>
          <w:rFonts w:ascii="Times New Roman" w:hAnsi="Times New Roman" w:cs="Times New Roman"/>
          <w:sz w:val="28"/>
          <w:szCs w:val="28"/>
        </w:rPr>
        <w:t>Bott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Roles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Norms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Ordinary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Families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. L.: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Tavistock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>, 1957.</w:t>
      </w:r>
    </w:p>
    <w:p w:rsidR="004F3EC5" w:rsidRPr="004F3EC5" w:rsidRDefault="004F3EC5" w:rsidP="004F3EC5">
      <w:pPr>
        <w:pStyle w:val="aa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C5">
        <w:rPr>
          <w:rFonts w:ascii="Times New Roman" w:hAnsi="Times New Roman" w:cs="Times New Roman"/>
          <w:sz w:val="28"/>
          <w:szCs w:val="28"/>
        </w:rPr>
        <w:t>Nadel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S. F.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. L.: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Cohen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West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>. 1957.</w:t>
      </w:r>
    </w:p>
    <w:p w:rsidR="004F3EC5" w:rsidRPr="004F3EC5" w:rsidRDefault="004F3EC5" w:rsidP="004F3EC5">
      <w:pPr>
        <w:pStyle w:val="aa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C5">
        <w:rPr>
          <w:rFonts w:ascii="Times New Roman" w:hAnsi="Times New Roman" w:cs="Times New Roman"/>
          <w:sz w:val="28"/>
          <w:szCs w:val="28"/>
        </w:rPr>
        <w:t>Кастельс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 М. Галактика Интернет: Размышления об Интернете, бизнесе и обществе</w:t>
      </w:r>
      <w:proofErr w:type="gramStart"/>
      <w:r w:rsidRPr="004F3EC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F3EC5">
        <w:rPr>
          <w:rFonts w:ascii="Times New Roman" w:hAnsi="Times New Roman" w:cs="Times New Roman"/>
          <w:sz w:val="28"/>
          <w:szCs w:val="28"/>
        </w:rPr>
        <w:t xml:space="preserve">ер. с англ. А. Матвеева, под ред. В. Харитонова. Екатеринбург: </w:t>
      </w:r>
      <w:proofErr w:type="spellStart"/>
      <w:proofErr w:type="gramStart"/>
      <w:r w:rsidRPr="004F3EC5">
        <w:rPr>
          <w:rFonts w:ascii="Times New Roman" w:hAnsi="Times New Roman" w:cs="Times New Roman"/>
          <w:sz w:val="28"/>
          <w:szCs w:val="28"/>
        </w:rPr>
        <w:t>У-Фактория</w:t>
      </w:r>
      <w:proofErr w:type="spellEnd"/>
      <w:proofErr w:type="gramEnd"/>
      <w:r w:rsidRPr="004F3EC5">
        <w:rPr>
          <w:rFonts w:ascii="Times New Roman" w:hAnsi="Times New Roman" w:cs="Times New Roman"/>
          <w:sz w:val="28"/>
          <w:szCs w:val="28"/>
        </w:rPr>
        <w:t>. 2004.</w:t>
      </w:r>
    </w:p>
    <w:p w:rsidR="004F3EC5" w:rsidRPr="004F3EC5" w:rsidRDefault="004F3EC5" w:rsidP="004F3EC5">
      <w:pPr>
        <w:pStyle w:val="aa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3EC5">
        <w:rPr>
          <w:rFonts w:ascii="Times New Roman" w:hAnsi="Times New Roman" w:cs="Times New Roman"/>
          <w:sz w:val="28"/>
          <w:szCs w:val="28"/>
        </w:rPr>
        <w:lastRenderedPageBreak/>
        <w:t xml:space="preserve">Труфанова Е. О., Яковлева А. Ф. Социальная технология сетевого взаимодействия // Общество. Техника. Наука: На пути к теории социальных технологий. М.: </w:t>
      </w:r>
      <w:proofErr w:type="spellStart"/>
      <w:r w:rsidRPr="004F3EC5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4F3EC5">
        <w:rPr>
          <w:rFonts w:ascii="Times New Roman" w:hAnsi="Times New Roman" w:cs="Times New Roman"/>
          <w:sz w:val="28"/>
          <w:szCs w:val="28"/>
        </w:rPr>
        <w:t xml:space="preserve">. 2012. С. 301-317. </w:t>
      </w:r>
    </w:p>
    <w:p w:rsidR="004F3EC5" w:rsidRPr="004F3EC5" w:rsidRDefault="004F3EC5" w:rsidP="004F3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3EC5" w:rsidRPr="004F3EC5" w:rsidSect="00FC23A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7C" w:rsidRDefault="00021A7C" w:rsidP="00CC5791">
      <w:pPr>
        <w:spacing w:after="0" w:line="240" w:lineRule="auto"/>
      </w:pPr>
      <w:r>
        <w:separator/>
      </w:r>
    </w:p>
  </w:endnote>
  <w:endnote w:type="continuationSeparator" w:id="0">
    <w:p w:rsidR="00021A7C" w:rsidRDefault="00021A7C" w:rsidP="00CC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AA" w:rsidRDefault="00D858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7C" w:rsidRDefault="00021A7C" w:rsidP="00CC5791">
      <w:pPr>
        <w:spacing w:after="0" w:line="240" w:lineRule="auto"/>
      </w:pPr>
      <w:r>
        <w:separator/>
      </w:r>
    </w:p>
  </w:footnote>
  <w:footnote w:type="continuationSeparator" w:id="0">
    <w:p w:rsidR="00021A7C" w:rsidRDefault="00021A7C" w:rsidP="00CC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6B87"/>
    <w:multiLevelType w:val="hybridMultilevel"/>
    <w:tmpl w:val="DC9865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5791"/>
    <w:rsid w:val="00021A7C"/>
    <w:rsid w:val="00070D9B"/>
    <w:rsid w:val="00096D65"/>
    <w:rsid w:val="000A09E3"/>
    <w:rsid w:val="000A4C84"/>
    <w:rsid w:val="000B1B55"/>
    <w:rsid w:val="000E7E97"/>
    <w:rsid w:val="00106284"/>
    <w:rsid w:val="00134C15"/>
    <w:rsid w:val="001369EE"/>
    <w:rsid w:val="001432E5"/>
    <w:rsid w:val="001472C8"/>
    <w:rsid w:val="001B6595"/>
    <w:rsid w:val="001D496E"/>
    <w:rsid w:val="00201CD1"/>
    <w:rsid w:val="00261DB7"/>
    <w:rsid w:val="00337A85"/>
    <w:rsid w:val="003609B5"/>
    <w:rsid w:val="0036492D"/>
    <w:rsid w:val="00373B06"/>
    <w:rsid w:val="00381CA7"/>
    <w:rsid w:val="003B4FCE"/>
    <w:rsid w:val="003C4985"/>
    <w:rsid w:val="00417306"/>
    <w:rsid w:val="00452B03"/>
    <w:rsid w:val="004E134B"/>
    <w:rsid w:val="004F3EC5"/>
    <w:rsid w:val="00546B85"/>
    <w:rsid w:val="005908FA"/>
    <w:rsid w:val="005B1147"/>
    <w:rsid w:val="006215F7"/>
    <w:rsid w:val="006217B9"/>
    <w:rsid w:val="00662C3B"/>
    <w:rsid w:val="00663F5A"/>
    <w:rsid w:val="0066730D"/>
    <w:rsid w:val="00672BDC"/>
    <w:rsid w:val="006919ED"/>
    <w:rsid w:val="006E0277"/>
    <w:rsid w:val="007566E9"/>
    <w:rsid w:val="007B28A6"/>
    <w:rsid w:val="007F2F4F"/>
    <w:rsid w:val="00804093"/>
    <w:rsid w:val="00817814"/>
    <w:rsid w:val="00864FB2"/>
    <w:rsid w:val="00893C6E"/>
    <w:rsid w:val="008B6970"/>
    <w:rsid w:val="008E5A3A"/>
    <w:rsid w:val="00907805"/>
    <w:rsid w:val="009805D4"/>
    <w:rsid w:val="00990920"/>
    <w:rsid w:val="00A2021D"/>
    <w:rsid w:val="00A707AA"/>
    <w:rsid w:val="00AC1A6E"/>
    <w:rsid w:val="00AD7313"/>
    <w:rsid w:val="00BA44BF"/>
    <w:rsid w:val="00BA66FD"/>
    <w:rsid w:val="00BC6727"/>
    <w:rsid w:val="00BD4DB3"/>
    <w:rsid w:val="00C33E1A"/>
    <w:rsid w:val="00C7471E"/>
    <w:rsid w:val="00C777A7"/>
    <w:rsid w:val="00CC5791"/>
    <w:rsid w:val="00CD5FF4"/>
    <w:rsid w:val="00CE451B"/>
    <w:rsid w:val="00D17502"/>
    <w:rsid w:val="00D2539C"/>
    <w:rsid w:val="00D654F9"/>
    <w:rsid w:val="00D858AA"/>
    <w:rsid w:val="00D9585B"/>
    <w:rsid w:val="00DA08A0"/>
    <w:rsid w:val="00DF4874"/>
    <w:rsid w:val="00E22A99"/>
    <w:rsid w:val="00E41C2B"/>
    <w:rsid w:val="00E655E2"/>
    <w:rsid w:val="00E67568"/>
    <w:rsid w:val="00F545BC"/>
    <w:rsid w:val="00FA023E"/>
    <w:rsid w:val="00FC23A4"/>
    <w:rsid w:val="00FE171A"/>
    <w:rsid w:val="00FF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57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C57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C5791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8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58AA"/>
  </w:style>
  <w:style w:type="paragraph" w:styleId="a8">
    <w:name w:val="footer"/>
    <w:basedOn w:val="a"/>
    <w:link w:val="a9"/>
    <w:uiPriority w:val="99"/>
    <w:semiHidden/>
    <w:unhideWhenUsed/>
    <w:rsid w:val="00D8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58AA"/>
  </w:style>
  <w:style w:type="paragraph" w:styleId="aa">
    <w:name w:val="List Paragraph"/>
    <w:basedOn w:val="a"/>
    <w:uiPriority w:val="34"/>
    <w:qFormat/>
    <w:rsid w:val="004F3EC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57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C57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C5791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8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58AA"/>
  </w:style>
  <w:style w:type="paragraph" w:styleId="a8">
    <w:name w:val="footer"/>
    <w:basedOn w:val="a"/>
    <w:link w:val="a9"/>
    <w:uiPriority w:val="99"/>
    <w:semiHidden/>
    <w:unhideWhenUsed/>
    <w:rsid w:val="00D8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5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77FE-6618-43E1-9FE1-44A834BB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942</Words>
  <Characters>6849</Characters>
  <Application>Microsoft Office Word</Application>
  <DocSecurity>0</DocSecurity>
  <Lines>122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2016-08-26T14:22:00Z</dcterms:created>
  <dcterms:modified xsi:type="dcterms:W3CDTF">2016-08-27T09:55:00Z</dcterms:modified>
</cp:coreProperties>
</file>