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48" w:tblpY="241"/>
        <w:tblOverlap w:val="never"/>
        <w:tblW w:w="5740" w:type="dxa"/>
        <w:tblLayout w:type="fixed"/>
        <w:tblLook w:val="04A0"/>
      </w:tblPr>
      <w:tblGrid>
        <w:gridCol w:w="5740"/>
      </w:tblGrid>
      <w:tr w:rsidR="00265903" w:rsidRPr="00DF0EAF" w:rsidTr="00265903">
        <w:trPr>
          <w:trHeight w:val="726"/>
        </w:trPr>
        <w:tc>
          <w:tcPr>
            <w:tcW w:w="5740" w:type="dxa"/>
            <w:shd w:val="clear" w:color="auto" w:fill="auto"/>
          </w:tcPr>
          <w:p w:rsidR="00265903" w:rsidRPr="00DF0EAF" w:rsidRDefault="00265903" w:rsidP="0026590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552575" cy="733425"/>
                  <wp:effectExtent l="19050" t="0" r="9525" b="0"/>
                  <wp:docPr id="1" name="Рисунок 1" descr="лого (1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(1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903" w:rsidRPr="00DF0EAF" w:rsidTr="00265903">
        <w:trPr>
          <w:trHeight w:val="1284"/>
        </w:trPr>
        <w:tc>
          <w:tcPr>
            <w:tcW w:w="5740" w:type="dxa"/>
            <w:shd w:val="clear" w:color="auto" w:fill="auto"/>
          </w:tcPr>
          <w:p w:rsidR="00265903" w:rsidRPr="00DF0EAF" w:rsidRDefault="00265903" w:rsidP="00265903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F0EAF">
              <w:rPr>
                <w:rFonts w:eastAsia="Calibri"/>
                <w:sz w:val="22"/>
                <w:szCs w:val="22"/>
              </w:rPr>
              <w:t>Федеральное государственное бюджетное</w:t>
            </w:r>
          </w:p>
          <w:p w:rsidR="00265903" w:rsidRPr="00DF0EAF" w:rsidRDefault="00265903" w:rsidP="00265903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F0EAF">
              <w:rPr>
                <w:rFonts w:eastAsia="Calibri"/>
                <w:sz w:val="22"/>
                <w:szCs w:val="22"/>
              </w:rPr>
              <w:t>образовательное учреждение</w:t>
            </w:r>
          </w:p>
          <w:p w:rsidR="00265903" w:rsidRPr="00DF0EAF" w:rsidRDefault="00265903" w:rsidP="00265903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F0EAF">
              <w:rPr>
                <w:rFonts w:eastAsia="Calibri"/>
                <w:sz w:val="22"/>
                <w:szCs w:val="22"/>
              </w:rPr>
              <w:t>высшего образования</w:t>
            </w:r>
          </w:p>
          <w:p w:rsidR="00265903" w:rsidRPr="00DF0EAF" w:rsidRDefault="00265903" w:rsidP="002659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0EAF">
              <w:rPr>
                <w:rFonts w:eastAsia="Calibri"/>
                <w:b/>
                <w:sz w:val="22"/>
                <w:szCs w:val="22"/>
              </w:rPr>
              <w:t>КУБАНСКИЙ</w:t>
            </w:r>
          </w:p>
          <w:p w:rsidR="00265903" w:rsidRPr="00DF0EAF" w:rsidRDefault="00265903" w:rsidP="002659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0EAF">
              <w:rPr>
                <w:rFonts w:eastAsia="Calibri"/>
                <w:b/>
                <w:sz w:val="22"/>
                <w:szCs w:val="22"/>
              </w:rPr>
              <w:t>ГОСУДАРСТВЕННЫЙ УНИВЕРСИТЕТ</w:t>
            </w:r>
          </w:p>
          <w:p w:rsidR="00265903" w:rsidRPr="00DF0EAF" w:rsidRDefault="00265903" w:rsidP="00265903">
            <w:pPr>
              <w:jc w:val="center"/>
              <w:rPr>
                <w:rFonts w:eastAsia="Calibri"/>
                <w:bCs/>
                <w:smallCaps/>
                <w:color w:val="0F243E"/>
                <w:sz w:val="22"/>
                <w:szCs w:val="22"/>
              </w:rPr>
            </w:pPr>
            <w:r w:rsidRPr="00DF0EAF">
              <w:rPr>
                <w:rFonts w:eastAsia="Calibri"/>
                <w:bCs/>
                <w:smallCaps/>
                <w:color w:val="0F243E"/>
                <w:sz w:val="22"/>
                <w:szCs w:val="22"/>
              </w:rPr>
              <w:t>юридический факультет</w:t>
            </w:r>
          </w:p>
          <w:p w:rsidR="00265903" w:rsidRPr="00DF0EAF" w:rsidRDefault="00265903" w:rsidP="00265903">
            <w:pPr>
              <w:jc w:val="center"/>
              <w:rPr>
                <w:rFonts w:eastAsia="Calibri"/>
                <w:bCs/>
                <w:smallCaps/>
                <w:color w:val="0F243E"/>
                <w:sz w:val="22"/>
                <w:szCs w:val="22"/>
              </w:rPr>
            </w:pPr>
            <w:r w:rsidRPr="00DF0EAF">
              <w:rPr>
                <w:rFonts w:eastAsia="Calibri"/>
                <w:bCs/>
                <w:smallCaps/>
                <w:color w:val="0F243E"/>
                <w:sz w:val="22"/>
                <w:szCs w:val="22"/>
              </w:rPr>
              <w:t xml:space="preserve">имени  </w:t>
            </w:r>
            <w:proofErr w:type="spellStart"/>
            <w:r w:rsidRPr="00DF0EAF">
              <w:rPr>
                <w:rFonts w:eastAsia="Calibri"/>
                <w:bCs/>
                <w:smallCaps/>
                <w:color w:val="0F243E"/>
                <w:sz w:val="22"/>
                <w:szCs w:val="22"/>
              </w:rPr>
              <w:t>а.а</w:t>
            </w:r>
            <w:proofErr w:type="spellEnd"/>
            <w:r w:rsidRPr="00DF0EAF">
              <w:rPr>
                <w:rFonts w:eastAsia="Calibri"/>
                <w:bCs/>
                <w:smallCaps/>
                <w:color w:val="0F243E"/>
                <w:sz w:val="22"/>
                <w:szCs w:val="22"/>
              </w:rPr>
              <w:t xml:space="preserve">. </w:t>
            </w:r>
            <w:proofErr w:type="spellStart"/>
            <w:r w:rsidRPr="00DF0EAF">
              <w:rPr>
                <w:rFonts w:eastAsia="Calibri"/>
                <w:bCs/>
                <w:smallCaps/>
                <w:color w:val="0F243E"/>
                <w:sz w:val="22"/>
                <w:szCs w:val="22"/>
              </w:rPr>
              <w:t>хмырова</w:t>
            </w:r>
            <w:proofErr w:type="spellEnd"/>
          </w:p>
          <w:p w:rsidR="00265903" w:rsidRPr="00DF0EAF" w:rsidRDefault="00265903" w:rsidP="00265903">
            <w:pPr>
              <w:jc w:val="center"/>
              <w:rPr>
                <w:rFonts w:ascii="Calibri" w:eastAsia="Calibri" w:hAnsi="Calibri"/>
                <w:caps/>
                <w:sz w:val="22"/>
                <w:szCs w:val="22"/>
                <w:lang w:eastAsia="en-US"/>
              </w:rPr>
            </w:pPr>
          </w:p>
        </w:tc>
      </w:tr>
      <w:tr w:rsidR="00265903" w:rsidRPr="00DF0EAF" w:rsidTr="00265903">
        <w:trPr>
          <w:trHeight w:val="586"/>
        </w:trPr>
        <w:tc>
          <w:tcPr>
            <w:tcW w:w="5740" w:type="dxa"/>
            <w:shd w:val="clear" w:color="auto" w:fill="auto"/>
          </w:tcPr>
          <w:p w:rsidR="00265903" w:rsidRPr="00DF0EAF" w:rsidRDefault="00265903" w:rsidP="00265903">
            <w:pPr>
              <w:jc w:val="center"/>
              <w:rPr>
                <w:rFonts w:eastAsia="Calibri"/>
                <w:iCs/>
                <w:color w:val="0F243E"/>
                <w:sz w:val="22"/>
                <w:szCs w:val="22"/>
              </w:rPr>
            </w:pPr>
            <w:proofErr w:type="spellStart"/>
            <w:r w:rsidRPr="00DF0EAF">
              <w:rPr>
                <w:rFonts w:eastAsia="Calibri"/>
                <w:iCs/>
                <w:color w:val="0F243E"/>
                <w:sz w:val="22"/>
                <w:szCs w:val="22"/>
              </w:rPr>
              <w:t>Рашпилевская</w:t>
            </w:r>
            <w:proofErr w:type="spellEnd"/>
            <w:r w:rsidRPr="00DF0EAF">
              <w:rPr>
                <w:rFonts w:eastAsia="Calibri"/>
                <w:iCs/>
                <w:color w:val="0F243E"/>
                <w:sz w:val="22"/>
                <w:szCs w:val="22"/>
              </w:rPr>
              <w:t xml:space="preserve"> ул., д. 43, г. Краснодар, 350000</w:t>
            </w:r>
          </w:p>
          <w:p w:rsidR="00265903" w:rsidRPr="00DF0EAF" w:rsidRDefault="00265903" w:rsidP="00265903">
            <w:pPr>
              <w:jc w:val="center"/>
              <w:rPr>
                <w:rFonts w:eastAsia="Calibri"/>
                <w:iCs/>
                <w:color w:val="0F243E"/>
                <w:sz w:val="22"/>
                <w:szCs w:val="22"/>
              </w:rPr>
            </w:pPr>
            <w:r w:rsidRPr="00DF0EAF">
              <w:rPr>
                <w:rFonts w:eastAsia="Calibri"/>
                <w:iCs/>
                <w:color w:val="0F243E"/>
                <w:sz w:val="22"/>
                <w:szCs w:val="22"/>
              </w:rPr>
              <w:t>тел. (861) 275-18-03</w:t>
            </w:r>
          </w:p>
          <w:p w:rsidR="00265903" w:rsidRDefault="00265903" w:rsidP="00265903">
            <w:pPr>
              <w:jc w:val="center"/>
              <w:rPr>
                <w:rFonts w:eastAsia="Calibri"/>
                <w:iCs/>
                <w:color w:val="0000FF"/>
                <w:sz w:val="22"/>
                <w:szCs w:val="22"/>
                <w:u w:val="single"/>
              </w:rPr>
            </w:pPr>
            <w:hyperlink r:id="rId5" w:history="1">
              <w:r w:rsidRPr="004249FE">
                <w:rPr>
                  <w:rFonts w:eastAsia="Calibri"/>
                  <w:iCs/>
                  <w:color w:val="000000"/>
                  <w:sz w:val="22"/>
                  <w:szCs w:val="22"/>
                  <w:lang w:val="en-US"/>
                </w:rPr>
                <w:t>decanat</w:t>
              </w:r>
              <w:r w:rsidRPr="004249FE">
                <w:rPr>
                  <w:rFonts w:eastAsia="Calibri"/>
                  <w:iCs/>
                  <w:color w:val="000000"/>
                  <w:sz w:val="22"/>
                  <w:szCs w:val="22"/>
                </w:rPr>
                <w:t>-</w:t>
              </w:r>
              <w:r w:rsidRPr="004249FE">
                <w:rPr>
                  <w:rFonts w:eastAsia="Calibri"/>
                  <w:iCs/>
                  <w:color w:val="000000"/>
                  <w:sz w:val="22"/>
                  <w:szCs w:val="22"/>
                  <w:lang w:val="en-US"/>
                </w:rPr>
                <w:t>jf</w:t>
              </w:r>
              <w:r w:rsidRPr="004249FE">
                <w:rPr>
                  <w:rFonts w:eastAsia="Calibri"/>
                  <w:iCs/>
                  <w:color w:val="000000"/>
                  <w:sz w:val="22"/>
                  <w:szCs w:val="22"/>
                </w:rPr>
                <w:t>@</w:t>
              </w:r>
              <w:r w:rsidRPr="004249FE">
                <w:rPr>
                  <w:rFonts w:eastAsia="Calibri"/>
                  <w:iCs/>
                  <w:color w:val="000000"/>
                  <w:sz w:val="22"/>
                  <w:szCs w:val="22"/>
                  <w:lang w:val="en-US"/>
                </w:rPr>
                <w:t>mail</w:t>
              </w:r>
              <w:r w:rsidRPr="004249FE">
                <w:rPr>
                  <w:rFonts w:eastAsia="Calibri"/>
                  <w:iCs/>
                  <w:color w:val="000000"/>
                  <w:sz w:val="22"/>
                  <w:szCs w:val="22"/>
                </w:rPr>
                <w:t>.</w:t>
              </w:r>
              <w:r w:rsidRPr="004249FE">
                <w:rPr>
                  <w:rFonts w:eastAsia="Calibri"/>
                  <w:iCs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 w:rsidRPr="00DF0EAF">
              <w:rPr>
                <w:rFonts w:eastAsia="Calibri"/>
                <w:iCs/>
                <w:color w:val="0F243E"/>
                <w:sz w:val="22"/>
                <w:szCs w:val="22"/>
              </w:rPr>
              <w:t xml:space="preserve"> </w:t>
            </w:r>
            <w:hyperlink r:id="rId6" w:history="1">
              <w:r w:rsidRPr="004249FE">
                <w:rPr>
                  <w:rFonts w:eastAsia="Calibri"/>
                  <w:iCs/>
                  <w:color w:val="0000FF"/>
                  <w:sz w:val="22"/>
                  <w:szCs w:val="22"/>
                  <w:u w:val="single"/>
                </w:rPr>
                <w:t>www.law.kubsu.ru</w:t>
              </w:r>
            </w:hyperlink>
          </w:p>
          <w:p w:rsidR="00265903" w:rsidRDefault="00265903" w:rsidP="00265903">
            <w:pPr>
              <w:jc w:val="center"/>
              <w:rPr>
                <w:rFonts w:eastAsia="Calibri"/>
                <w:iCs/>
                <w:color w:val="0000FF"/>
                <w:sz w:val="22"/>
                <w:szCs w:val="22"/>
                <w:u w:val="single"/>
              </w:rPr>
            </w:pPr>
          </w:p>
          <w:p w:rsidR="00265903" w:rsidRPr="003D67D3" w:rsidRDefault="00265903" w:rsidP="00265903">
            <w:pPr>
              <w:contextualSpacing/>
              <w:jc w:val="center"/>
              <w:rPr>
                <w:i/>
              </w:rPr>
            </w:pPr>
            <w:r w:rsidRPr="003D67D3">
              <w:rPr>
                <w:i/>
              </w:rPr>
              <w:t>№</w:t>
            </w:r>
            <w:r>
              <w:rPr>
                <w:i/>
              </w:rPr>
              <w:t xml:space="preserve"> __________ от «____» ___________  2018</w:t>
            </w:r>
            <w:bookmarkStart w:id="0" w:name="_GoBack"/>
            <w:bookmarkEnd w:id="0"/>
            <w:r w:rsidRPr="003D67D3">
              <w:rPr>
                <w:i/>
              </w:rPr>
              <w:t xml:space="preserve"> г.</w:t>
            </w:r>
          </w:p>
          <w:p w:rsidR="00265903" w:rsidRPr="00DF0EAF" w:rsidRDefault="00265903" w:rsidP="00265903">
            <w:pPr>
              <w:tabs>
                <w:tab w:val="left" w:pos="3915"/>
              </w:tabs>
              <w:rPr>
                <w:rFonts w:eastAsia="Calibri"/>
                <w:iCs/>
                <w:color w:val="0F243E"/>
                <w:sz w:val="22"/>
                <w:szCs w:val="22"/>
              </w:rPr>
            </w:pPr>
            <w:r>
              <w:rPr>
                <w:rFonts w:eastAsia="Calibri"/>
                <w:iCs/>
                <w:color w:val="0F243E"/>
                <w:sz w:val="22"/>
                <w:szCs w:val="22"/>
              </w:rPr>
              <w:tab/>
            </w:r>
          </w:p>
        </w:tc>
      </w:tr>
      <w:tr w:rsidR="00265903" w:rsidRPr="00265903" w:rsidTr="00265903">
        <w:trPr>
          <w:trHeight w:val="287"/>
        </w:trPr>
        <w:tc>
          <w:tcPr>
            <w:tcW w:w="5740" w:type="dxa"/>
            <w:shd w:val="clear" w:color="auto" w:fill="auto"/>
          </w:tcPr>
          <w:p w:rsidR="00265903" w:rsidRPr="00DF0EAF" w:rsidRDefault="00265903" w:rsidP="002659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0EAF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</w:tr>
    </w:tbl>
    <w:p w:rsidR="00265903" w:rsidRDefault="00265903" w:rsidP="00265903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</w:t>
      </w:r>
    </w:p>
    <w:p w:rsidR="00265903" w:rsidRPr="004B32C2" w:rsidRDefault="00265903" w:rsidP="00265903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(по списку)</w:t>
      </w:r>
    </w:p>
    <w:p w:rsidR="001E6CE4" w:rsidRDefault="001E6CE4"/>
    <w:p w:rsidR="00265903" w:rsidRDefault="00265903"/>
    <w:p w:rsidR="00265903" w:rsidRDefault="00265903"/>
    <w:p w:rsidR="00265903" w:rsidRDefault="00265903"/>
    <w:p w:rsidR="00265903" w:rsidRDefault="00265903"/>
    <w:p w:rsidR="00265903" w:rsidRDefault="00265903"/>
    <w:p w:rsidR="00265903" w:rsidRDefault="00265903"/>
    <w:p w:rsidR="00265903" w:rsidRDefault="00265903"/>
    <w:p w:rsidR="00265903" w:rsidRDefault="00265903"/>
    <w:p w:rsidR="00265903" w:rsidRDefault="00265903"/>
    <w:p w:rsidR="00265903" w:rsidRDefault="00265903"/>
    <w:p w:rsidR="00265903" w:rsidRDefault="00265903"/>
    <w:p w:rsidR="00265903" w:rsidRPr="001050EC" w:rsidRDefault="00265903" w:rsidP="00265903">
      <w:pPr>
        <w:jc w:val="center"/>
        <w:rPr>
          <w:sz w:val="28"/>
          <w:szCs w:val="28"/>
        </w:rPr>
      </w:pPr>
      <w:r w:rsidRPr="001050EC">
        <w:rPr>
          <w:sz w:val="28"/>
          <w:szCs w:val="28"/>
        </w:rPr>
        <w:t>Уважаемые коллеги!</w:t>
      </w:r>
    </w:p>
    <w:p w:rsidR="00265903" w:rsidRDefault="00265903" w:rsidP="00265903">
      <w:pPr>
        <w:ind w:left="-567"/>
      </w:pPr>
    </w:p>
    <w:p w:rsidR="00265903" w:rsidRDefault="00265903" w:rsidP="00265903">
      <w:pPr>
        <w:ind w:left="-567" w:right="-1" w:firstLine="88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7  декабря  2018 года кафедра криминалистики и правовой информатики  юридического факультета им. А.А. Хмырова Кубанского государственного университета проводит Всероссийскую </w:t>
      </w:r>
      <w:r w:rsidRPr="001D6663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 xml:space="preserve">ую </w:t>
      </w:r>
      <w:r w:rsidRPr="001D6663">
        <w:rPr>
          <w:sz w:val="28"/>
          <w:szCs w:val="28"/>
        </w:rPr>
        <w:t>конференци</w:t>
      </w:r>
      <w:r>
        <w:rPr>
          <w:sz w:val="28"/>
          <w:szCs w:val="28"/>
        </w:rPr>
        <w:t xml:space="preserve">ю       </w:t>
      </w:r>
      <w:r w:rsidRPr="00EE0FE2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</w:t>
      </w:r>
      <w:r w:rsidRPr="00D255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Хмыровские</w:t>
      </w:r>
      <w:proofErr w:type="spellEnd"/>
      <w:r>
        <w:rPr>
          <w:sz w:val="28"/>
          <w:szCs w:val="28"/>
        </w:rPr>
        <w:t xml:space="preserve"> криминалистические чтения</w:t>
      </w:r>
      <w:r w:rsidRPr="00EE0FE2">
        <w:rPr>
          <w:sz w:val="28"/>
          <w:szCs w:val="28"/>
        </w:rPr>
        <w:t>»</w:t>
      </w:r>
      <w:r w:rsidRPr="00EE0FE2">
        <w:rPr>
          <w:spacing w:val="-4"/>
          <w:sz w:val="28"/>
          <w:szCs w:val="28"/>
        </w:rPr>
        <w:t>.</w:t>
      </w:r>
    </w:p>
    <w:p w:rsidR="00265903" w:rsidRPr="00D255CD" w:rsidRDefault="00265903" w:rsidP="00265903">
      <w:pPr>
        <w:shd w:val="clear" w:color="auto" w:fill="FFFFFF"/>
        <w:ind w:left="-567" w:right="-1" w:firstLine="709"/>
        <w:jc w:val="both"/>
        <w:rPr>
          <w:sz w:val="28"/>
          <w:szCs w:val="28"/>
        </w:rPr>
      </w:pPr>
      <w:r w:rsidRPr="00D255CD">
        <w:rPr>
          <w:bCs/>
          <w:sz w:val="28"/>
          <w:szCs w:val="28"/>
        </w:rPr>
        <w:t>Работа конференции планируется по следующим направлениям:</w:t>
      </w:r>
    </w:p>
    <w:p w:rsidR="00265903" w:rsidRPr="00D255CD" w:rsidRDefault="00265903" w:rsidP="00265903">
      <w:pPr>
        <w:shd w:val="clear" w:color="auto" w:fill="FFFFFF"/>
        <w:ind w:left="-567" w:right="-1" w:firstLine="709"/>
        <w:jc w:val="both"/>
        <w:rPr>
          <w:sz w:val="28"/>
          <w:szCs w:val="28"/>
        </w:rPr>
      </w:pPr>
      <w:r w:rsidRPr="00D255CD">
        <w:rPr>
          <w:sz w:val="28"/>
          <w:szCs w:val="28"/>
        </w:rPr>
        <w:t>1) современные проблемы криминалистики;</w:t>
      </w:r>
    </w:p>
    <w:p w:rsidR="00265903" w:rsidRPr="00D255CD" w:rsidRDefault="00265903" w:rsidP="00265903">
      <w:pPr>
        <w:shd w:val="clear" w:color="auto" w:fill="FFFFFF"/>
        <w:ind w:left="-567" w:right="-1" w:firstLine="709"/>
        <w:jc w:val="both"/>
        <w:rPr>
          <w:sz w:val="28"/>
          <w:szCs w:val="28"/>
        </w:rPr>
      </w:pPr>
      <w:r w:rsidRPr="00D255CD">
        <w:rPr>
          <w:sz w:val="28"/>
          <w:szCs w:val="28"/>
        </w:rPr>
        <w:t>2) </w:t>
      </w:r>
      <w:r>
        <w:rPr>
          <w:sz w:val="28"/>
          <w:szCs w:val="28"/>
        </w:rPr>
        <w:t>криминалистические аспекты процесса доказывания</w:t>
      </w:r>
      <w:r w:rsidRPr="00D255CD">
        <w:rPr>
          <w:sz w:val="28"/>
          <w:szCs w:val="28"/>
        </w:rPr>
        <w:t>;</w:t>
      </w:r>
    </w:p>
    <w:p w:rsidR="00265903" w:rsidRPr="00D255CD" w:rsidRDefault="00265903" w:rsidP="00265903">
      <w:pPr>
        <w:shd w:val="clear" w:color="auto" w:fill="FFFFFF"/>
        <w:ind w:left="-567" w:right="-1" w:firstLine="709"/>
        <w:jc w:val="both"/>
        <w:rPr>
          <w:sz w:val="28"/>
          <w:szCs w:val="28"/>
        </w:rPr>
      </w:pPr>
      <w:r w:rsidRPr="00D255CD">
        <w:rPr>
          <w:sz w:val="28"/>
          <w:szCs w:val="28"/>
        </w:rPr>
        <w:t>3) тенденции развития судебно-экспертной деятельности;</w:t>
      </w:r>
    </w:p>
    <w:p w:rsidR="00265903" w:rsidRPr="00D255CD" w:rsidRDefault="00265903" w:rsidP="00265903">
      <w:pPr>
        <w:shd w:val="clear" w:color="auto" w:fill="FFFFFF"/>
        <w:ind w:left="-567" w:right="-1" w:firstLine="709"/>
        <w:jc w:val="both"/>
        <w:rPr>
          <w:sz w:val="28"/>
          <w:szCs w:val="28"/>
        </w:rPr>
      </w:pPr>
      <w:r w:rsidRPr="00D255CD">
        <w:rPr>
          <w:sz w:val="28"/>
          <w:szCs w:val="28"/>
        </w:rPr>
        <w:t>4) актуальные вопросы оперативно-розыскной деятельности.</w:t>
      </w:r>
    </w:p>
    <w:p w:rsidR="00265903" w:rsidRPr="00D255CD" w:rsidRDefault="00265903" w:rsidP="00265903">
      <w:pPr>
        <w:shd w:val="clear" w:color="auto" w:fill="FFFFFF"/>
        <w:ind w:left="-567" w:right="-1" w:firstLine="709"/>
        <w:jc w:val="both"/>
        <w:rPr>
          <w:sz w:val="28"/>
          <w:szCs w:val="28"/>
        </w:rPr>
      </w:pPr>
      <w:r w:rsidRPr="00D255CD">
        <w:rPr>
          <w:sz w:val="28"/>
          <w:szCs w:val="28"/>
        </w:rPr>
        <w:t>К участию в конференции приглашаются сотрудники правоохранительных органов, профессорско-преподавательский состав, научные работники, аспиранты (адъюнкты).</w:t>
      </w:r>
    </w:p>
    <w:p w:rsidR="00265903" w:rsidRDefault="00265903" w:rsidP="00265903">
      <w:pPr>
        <w:ind w:left="-567" w:right="-1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Заявки на участие в конференции принимаются до 1 декабря  2018  года на электронный адрес оргкомитета (приложение 1).</w:t>
      </w:r>
    </w:p>
    <w:p w:rsidR="00265903" w:rsidRDefault="00265903" w:rsidP="00265903">
      <w:pPr>
        <w:ind w:left="-567" w:right="-1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итогам конференции планируется издание сборника. Статьи, оформленные в соответствии с установленными требованиями (приложение 2), принимаются до 25 декабря 2018 года на электронный адрес оргкомитета.</w:t>
      </w:r>
    </w:p>
    <w:p w:rsidR="00265903" w:rsidRDefault="00265903" w:rsidP="00265903">
      <w:pPr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проведения конференции: г. Краснодар, ул. </w:t>
      </w:r>
      <w:proofErr w:type="spellStart"/>
      <w:r>
        <w:rPr>
          <w:sz w:val="28"/>
          <w:szCs w:val="28"/>
        </w:rPr>
        <w:t>Рашпилевская</w:t>
      </w:r>
      <w:proofErr w:type="spellEnd"/>
      <w:r>
        <w:rPr>
          <w:sz w:val="28"/>
          <w:szCs w:val="28"/>
        </w:rPr>
        <w:t>, 43.</w:t>
      </w:r>
    </w:p>
    <w:p w:rsidR="00265903" w:rsidRDefault="00265903" w:rsidP="00265903">
      <w:pPr>
        <w:ind w:left="-567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оргкомитета: </w:t>
      </w:r>
      <w:r w:rsidRPr="000B1D16">
        <w:rPr>
          <w:sz w:val="28"/>
          <w:szCs w:val="28"/>
        </w:rPr>
        <w:t>krimkubsu.confer@mail.ru</w:t>
      </w:r>
    </w:p>
    <w:p w:rsidR="00265903" w:rsidRDefault="00265903" w:rsidP="00265903">
      <w:pPr>
        <w:ind w:left="-567" w:right="-1" w:firstLine="720"/>
        <w:jc w:val="both"/>
        <w:rPr>
          <w:position w:val="1"/>
          <w:sz w:val="28"/>
          <w:szCs w:val="28"/>
        </w:rPr>
      </w:pPr>
      <w:r>
        <w:rPr>
          <w:position w:val="1"/>
          <w:sz w:val="28"/>
          <w:szCs w:val="28"/>
        </w:rPr>
        <w:t>Координатор конференции: профессор кафедры криминалистики и правовой информатики Лозовский Денис Николаевич (</w:t>
      </w:r>
      <w:proofErr w:type="spellStart"/>
      <w:r>
        <w:rPr>
          <w:position w:val="1"/>
          <w:sz w:val="28"/>
          <w:szCs w:val="28"/>
        </w:rPr>
        <w:t>моб</w:t>
      </w:r>
      <w:proofErr w:type="spellEnd"/>
      <w:r>
        <w:rPr>
          <w:position w:val="1"/>
          <w:sz w:val="28"/>
          <w:szCs w:val="28"/>
        </w:rPr>
        <w:t>. тел.: 8-918-440-06-08).</w:t>
      </w:r>
    </w:p>
    <w:p w:rsidR="00265903" w:rsidRDefault="00265903" w:rsidP="0026590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  1. Заявка,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>. в 1 экз.</w:t>
      </w:r>
    </w:p>
    <w:p w:rsidR="00265903" w:rsidRDefault="00265903" w:rsidP="0026590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2. Требования к оформлению,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>. в 1 экз.</w:t>
      </w:r>
    </w:p>
    <w:p w:rsidR="00265903" w:rsidRDefault="00265903" w:rsidP="00265903">
      <w:pPr>
        <w:rPr>
          <w:rFonts w:eastAsia="Calibri"/>
          <w:sz w:val="28"/>
          <w:szCs w:val="28"/>
        </w:rPr>
      </w:pPr>
    </w:p>
    <w:p w:rsidR="00265903" w:rsidRDefault="00265903" w:rsidP="00265903">
      <w:pPr>
        <w:rPr>
          <w:rFonts w:eastAsia="Calibri"/>
          <w:sz w:val="28"/>
          <w:szCs w:val="28"/>
        </w:rPr>
      </w:pPr>
      <w:r w:rsidRPr="00BA5DCF">
        <w:rPr>
          <w:rFonts w:eastAsia="Calibri"/>
          <w:sz w:val="28"/>
          <w:szCs w:val="28"/>
        </w:rPr>
        <w:t>С уважением,</w:t>
      </w:r>
    </w:p>
    <w:p w:rsidR="00265903" w:rsidRPr="00BA5DCF" w:rsidRDefault="00265903" w:rsidP="00265903">
      <w:pPr>
        <w:rPr>
          <w:rFonts w:eastAsia="Calibri"/>
          <w:sz w:val="28"/>
          <w:szCs w:val="28"/>
        </w:rPr>
      </w:pPr>
    </w:p>
    <w:p w:rsidR="00265903" w:rsidRDefault="00265903" w:rsidP="00265903">
      <w:pPr>
        <w:rPr>
          <w:sz w:val="28"/>
          <w:szCs w:val="28"/>
        </w:rPr>
      </w:pPr>
      <w:r>
        <w:rPr>
          <w:sz w:val="28"/>
          <w:szCs w:val="28"/>
        </w:rPr>
        <w:t>декан юридического факультета ФГБОУ ВО</w:t>
      </w:r>
    </w:p>
    <w:p w:rsidR="00265903" w:rsidRDefault="00265903" w:rsidP="00265903">
      <w:pPr>
        <w:rPr>
          <w:sz w:val="28"/>
          <w:szCs w:val="28"/>
        </w:rPr>
      </w:pPr>
      <w:r>
        <w:rPr>
          <w:sz w:val="28"/>
          <w:szCs w:val="28"/>
        </w:rPr>
        <w:t>«Кубанский государственный университет»</w:t>
      </w:r>
    </w:p>
    <w:p w:rsidR="00265903" w:rsidRDefault="00265903" w:rsidP="00265903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доктор юридических наук, профессор                                 С.В. </w:t>
      </w:r>
      <w:proofErr w:type="spellStart"/>
      <w:r>
        <w:rPr>
          <w:sz w:val="28"/>
          <w:szCs w:val="28"/>
        </w:rPr>
        <w:t>Потапенко</w:t>
      </w:r>
      <w:proofErr w:type="spellEnd"/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Pr="000D7BA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Pr="00D84917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Pr="000D7BA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Pr="000D7BA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Pr="000D7BA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Default="00265903" w:rsidP="00265903">
      <w:pPr>
        <w:tabs>
          <w:tab w:val="left" w:pos="1350"/>
        </w:tabs>
        <w:rPr>
          <w:sz w:val="28"/>
          <w:szCs w:val="28"/>
        </w:rPr>
      </w:pPr>
    </w:p>
    <w:p w:rsidR="00265903" w:rsidRPr="00030D63" w:rsidRDefault="00265903" w:rsidP="00265903">
      <w:pPr>
        <w:tabs>
          <w:tab w:val="left" w:pos="1350"/>
        </w:tabs>
        <w:rPr>
          <w:sz w:val="24"/>
          <w:szCs w:val="24"/>
        </w:rPr>
      </w:pPr>
      <w:r w:rsidRPr="00030D63">
        <w:rPr>
          <w:sz w:val="24"/>
          <w:szCs w:val="24"/>
        </w:rPr>
        <w:t>1 экз. – в адрес</w:t>
      </w:r>
    </w:p>
    <w:p w:rsidR="00265903" w:rsidRPr="00030D63" w:rsidRDefault="00265903" w:rsidP="00265903">
      <w:pPr>
        <w:tabs>
          <w:tab w:val="left" w:pos="1350"/>
        </w:tabs>
        <w:rPr>
          <w:sz w:val="24"/>
          <w:szCs w:val="24"/>
        </w:rPr>
      </w:pPr>
      <w:r w:rsidRPr="00030D63">
        <w:rPr>
          <w:sz w:val="24"/>
          <w:szCs w:val="24"/>
        </w:rPr>
        <w:t xml:space="preserve">2 экз. – в дело </w:t>
      </w:r>
    </w:p>
    <w:p w:rsidR="00265903" w:rsidRPr="00030D63" w:rsidRDefault="00265903" w:rsidP="00265903">
      <w:pPr>
        <w:tabs>
          <w:tab w:val="left" w:pos="1350"/>
        </w:tabs>
        <w:rPr>
          <w:sz w:val="24"/>
          <w:szCs w:val="24"/>
        </w:rPr>
      </w:pPr>
      <w:r w:rsidRPr="00030D63">
        <w:rPr>
          <w:sz w:val="24"/>
          <w:szCs w:val="24"/>
        </w:rPr>
        <w:t xml:space="preserve">Исп. </w:t>
      </w:r>
      <w:r>
        <w:rPr>
          <w:sz w:val="24"/>
          <w:szCs w:val="24"/>
        </w:rPr>
        <w:t xml:space="preserve">Д.Н. Лозовский </w:t>
      </w:r>
    </w:p>
    <w:p w:rsidR="00265903" w:rsidRDefault="00265903" w:rsidP="00265903">
      <w:pPr>
        <w:tabs>
          <w:tab w:val="left" w:pos="1350"/>
        </w:tabs>
      </w:pPr>
      <w:r w:rsidRPr="00FB4C67">
        <w:rPr>
          <w:sz w:val="24"/>
          <w:szCs w:val="24"/>
        </w:rPr>
        <w:t>Тел.: (</w:t>
      </w:r>
      <w:r w:rsidRPr="00EF225A">
        <w:rPr>
          <w:sz w:val="24"/>
          <w:szCs w:val="24"/>
        </w:rPr>
        <w:t>918</w:t>
      </w:r>
      <w:r w:rsidRPr="00FB4C67">
        <w:rPr>
          <w:sz w:val="24"/>
          <w:szCs w:val="24"/>
        </w:rPr>
        <w:t xml:space="preserve">) </w:t>
      </w:r>
      <w:r w:rsidRPr="00265903">
        <w:rPr>
          <w:sz w:val="24"/>
          <w:szCs w:val="24"/>
        </w:rPr>
        <w:t>440-06-08</w:t>
      </w:r>
      <w:r w:rsidRPr="00FB4C67">
        <w:rPr>
          <w:sz w:val="24"/>
          <w:szCs w:val="24"/>
        </w:rPr>
        <w:t>.</w:t>
      </w:r>
    </w:p>
    <w:sectPr w:rsidR="00265903" w:rsidSect="001E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5903"/>
    <w:rsid w:val="001E6CE4"/>
    <w:rsid w:val="00265903"/>
    <w:rsid w:val="00426313"/>
    <w:rsid w:val="00ED3EB7"/>
    <w:rsid w:val="00F0131A"/>
    <w:rsid w:val="00FA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3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9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kubsu.ru" TargetMode="External"/><Relationship Id="rId5" Type="http://schemas.openxmlformats.org/officeDocument/2006/relationships/hyperlink" Target="mailto:decanat-jf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2018-10-22T08:26:00Z</dcterms:created>
  <dcterms:modified xsi:type="dcterms:W3CDTF">2018-10-22T08:29:00Z</dcterms:modified>
</cp:coreProperties>
</file>