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9B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p w:rsidR="00DD1F9B" w:rsidRPr="00BF519A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F519A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МИНИСТЕРСТВО НАУКИ И ВЫСШЕГО ОБРАЗОВАНИЯ РОССИЙСКОЙ ФЕДЕРАЦИИ</w:t>
      </w:r>
    </w:p>
    <w:p w:rsidR="00DD1F9B" w:rsidRPr="00BF519A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F519A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DD1F9B" w:rsidRPr="00BF519A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F519A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(ФГБОУ ВО КубГУ)</w:t>
      </w:r>
    </w:p>
    <w:p w:rsidR="00DD1F9B" w:rsidRPr="00BF519A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F519A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Факультет педагогики, психологии и коммуникативистики</w:t>
      </w:r>
    </w:p>
    <w:p w:rsidR="00DD1F9B" w:rsidRPr="00BF519A" w:rsidRDefault="00DD1F9B" w:rsidP="00DD1F9B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F519A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Кафедра </w:t>
      </w:r>
      <w:r w:rsidR="009F15B4" w:rsidRPr="00BF519A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педагогики и психологии</w:t>
      </w:r>
    </w:p>
    <w:p w:rsidR="007768C7" w:rsidRPr="00BF519A" w:rsidRDefault="007768C7" w:rsidP="007768C7">
      <w:pPr>
        <w:spacing w:after="0" w:line="24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768C7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BF519A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Издательский дом «Среда»</w:t>
      </w:r>
    </w:p>
    <w:p w:rsidR="00A36716" w:rsidRPr="007768C7" w:rsidRDefault="00A36716" w:rsidP="00A36716">
      <w:pPr>
        <w:spacing w:after="0" w:line="240" w:lineRule="auto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:rsidR="00A36716" w:rsidRPr="00A36716" w:rsidRDefault="00A36716" w:rsidP="00A36716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A3671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Учреждение образования «</w:t>
      </w:r>
      <w:proofErr w:type="spellStart"/>
      <w:r w:rsidRPr="00A3671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Мозырский</w:t>
      </w:r>
      <w:proofErr w:type="spellEnd"/>
      <w:r w:rsidRPr="00A3671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государственный педагогический университет </w:t>
      </w:r>
    </w:p>
    <w:p w:rsidR="00A36716" w:rsidRPr="00A36716" w:rsidRDefault="00A36716" w:rsidP="00A36716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  <w:r w:rsidRPr="00A3671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имени И. П. </w:t>
      </w:r>
      <w:proofErr w:type="spellStart"/>
      <w:r w:rsidRPr="00A3671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Шамякина</w:t>
      </w:r>
      <w:proofErr w:type="spellEnd"/>
      <w:r w:rsidRPr="00A36716">
        <w:rPr>
          <w:rFonts w:ascii="Times New Roman" w:eastAsia="Times New Roman" w:hAnsi="Times New Roman" w:cs="Arial"/>
          <w:i/>
          <w:sz w:val="24"/>
          <w:szCs w:val="20"/>
          <w:lang w:eastAsia="ru-RU"/>
        </w:rPr>
        <w:t>»</w:t>
      </w:r>
      <w:r>
        <w:rPr>
          <w:rFonts w:ascii="Times New Roman" w:eastAsia="Times New Roman" w:hAnsi="Times New Roman" w:cs="Arial"/>
          <w:i/>
          <w:sz w:val="24"/>
          <w:szCs w:val="20"/>
          <w:lang w:eastAsia="ru-RU"/>
        </w:rPr>
        <w:t xml:space="preserve"> (Республика Беларусь)</w:t>
      </w:r>
    </w:p>
    <w:p w:rsidR="00A36716" w:rsidRPr="00A36716" w:rsidRDefault="00A36716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i/>
          <w:sz w:val="24"/>
          <w:szCs w:val="20"/>
          <w:lang w:eastAsia="ru-RU"/>
        </w:rPr>
      </w:pPr>
    </w:p>
    <w:p w:rsidR="007768C7" w:rsidRPr="007768C7" w:rsidRDefault="007768C7" w:rsidP="007768C7">
      <w:pPr>
        <w:spacing w:after="0" w:line="240" w:lineRule="auto"/>
        <w:rPr>
          <w:rFonts w:ascii="Times New Roman" w:eastAsia="Times New Roman" w:hAnsi="Times New Roman" w:cs="Arial"/>
          <w:sz w:val="10"/>
          <w:szCs w:val="10"/>
          <w:lang w:eastAsia="ru-RU"/>
        </w:rPr>
      </w:pPr>
    </w:p>
    <w:p w:rsidR="00DD1F9B" w:rsidRDefault="00DD1F9B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7768C7" w:rsidRPr="007768C7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ИНФОРМАЦИОННОЕ ПИСЬМО</w:t>
      </w:r>
    </w:p>
    <w:p w:rsidR="007768C7" w:rsidRPr="007768C7" w:rsidRDefault="007768C7" w:rsidP="007768C7">
      <w:pPr>
        <w:spacing w:after="0" w:line="36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768C7" w:rsidRPr="007768C7" w:rsidRDefault="007768C7" w:rsidP="007768C7">
      <w:pPr>
        <w:spacing w:after="0" w:line="250" w:lineRule="auto"/>
        <w:ind w:right="44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о </w:t>
      </w:r>
      <w:r w:rsidR="00DD1F9B" w:rsidRPr="00DD1F9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</w:t>
      </w:r>
      <w:r w:rsidR="00350AA0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Международной</w:t>
      </w: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научно-практической конференция </w:t>
      </w: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br/>
        <w:t>«</w:t>
      </w:r>
      <w:r w:rsidR="009F15B4">
        <w:rPr>
          <w:rFonts w:ascii="Times New Roman" w:eastAsia="Times New Roman" w:hAnsi="Times New Roman"/>
          <w:b/>
          <w:sz w:val="28"/>
          <w:szCs w:val="28"/>
          <w:lang w:eastAsia="ru-RU"/>
        </w:rPr>
        <w:t>Современный образовательный процесс</w:t>
      </w:r>
      <w:r w:rsidR="00DD1F9B" w:rsidRPr="00DD1F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DD1F9B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9F15B4"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психолого-педагогическ</w:t>
      </w:r>
      <w:r w:rsidR="00350AA0">
        <w:rPr>
          <w:rFonts w:ascii="Times New Roman" w:eastAsia="Times New Roman" w:hAnsi="Times New Roman"/>
          <w:b/>
          <w:sz w:val="28"/>
          <w:szCs w:val="28"/>
          <w:lang w:eastAsia="ru-RU"/>
        </w:rPr>
        <w:t>ое сопровождение, воспитательные стратегии</w:t>
      </w:r>
      <w:r w:rsidRPr="007768C7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»</w:t>
      </w:r>
    </w:p>
    <w:p w:rsidR="007768C7" w:rsidRPr="007768C7" w:rsidRDefault="007768C7" w:rsidP="007768C7">
      <w:pPr>
        <w:spacing w:after="0" w:line="128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7768C7" w:rsidRPr="007768C7" w:rsidRDefault="007768C7" w:rsidP="007768C7">
      <w:pPr>
        <w:spacing w:after="0" w:line="0" w:lineRule="atLeast"/>
        <w:ind w:right="-259"/>
        <w:jc w:val="center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7768C7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Уважаемые коллеги!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1F9B" w:rsidRDefault="00DD1F9B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300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ноября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2024 г.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кафедра 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педагогики и психологии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факультета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ФГБОУ ВО «Кубанский государственный университет» проводят ежегодную 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Международную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научно-практическую конференцию </w:t>
      </w:r>
      <w:r w:rsidR="00350AA0" w:rsidRP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«Современный образовательный процесс: </w:t>
      </w:r>
      <w:r w:rsidR="00350AA0" w:rsidRP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психолого-педагогическое сопровождение, воспитательные стратегии»</w:t>
      </w:r>
      <w:r w:rsid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917304" w:rsidRPr="00917304" w:rsidRDefault="00917304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173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Цель конференции: обобщить имеющийся опыт работы в системе профессионального образования; выявить основные проблемы и противоречия </w:t>
      </w:r>
      <w:proofErr w:type="spellStart"/>
      <w:r w:rsidRPr="009173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</w:t>
      </w:r>
      <w:proofErr w:type="spellEnd"/>
      <w:r w:rsidRPr="009173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воспитательного процесса.</w:t>
      </w:r>
    </w:p>
    <w:p w:rsidR="00350AA0" w:rsidRPr="00CA1AAF" w:rsidRDefault="00350AA0" w:rsidP="0035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К участию в конференции приглашаются преподаватели высших учебных заведений, сотрудники научных и научно-исследовательских организаций, аспиранты, студенты, а также педагоги средне</w:t>
      </w:r>
      <w:r w:rsidR="00350AA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профессиональных и общеобразовательных учреждений.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для участия в конференции принимаются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350AA0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0AA0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2C3FBA" w:rsidRPr="007768C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года.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для публикации статьи в сборнике по итогам конференции принимаются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350AA0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50AA0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2C3FBA" w:rsidRPr="007768C7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года.</w:t>
      </w:r>
    </w:p>
    <w:p w:rsidR="00DD1F9B" w:rsidRPr="00ED1192" w:rsidRDefault="00DD1F9B" w:rsidP="00DD1F9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60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участия:</w:t>
      </w:r>
      <w:r w:rsidRPr="00B60939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очная, онлайн посредством видеоконференцсвязи, заочная, без указания формы проведения в сборнике статей. При заполнении онлайн-заявки в поле комментарии необходимо указать форму участия в конференции. Расходы на проезд, размещение и питание осуществляются за счет командирующих организаций. В рамках конференции планируется проведение пленарного заседания, секционных заседаний.</w:t>
      </w:r>
    </w:p>
    <w:p w:rsidR="00DD1F9B" w:rsidRDefault="00DD1F9B" w:rsidP="00DD1F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проведения:</w:t>
      </w:r>
      <w:r w:rsidRPr="00F91C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г. Краснодар, ул. Сормовская, 173, факультет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КубГУ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:00 2</w:t>
      </w:r>
      <w:r w:rsidR="00A367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50A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ноября</w:t>
      </w:r>
      <w:r w:rsidRPr="00DD1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2024 года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итогам конференции будет издан сборник, индексируемый в РИНЦ.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Сборнику статей конференции присваиваются ISBN, УДК, ББК и производится рассылка по ключевым библиотекам РФ для возможности ознакомиться с ней широкому кругу ученых.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Материалы, опубликованные в данном сборнике, будут размещены постатейно на сайте Научной электронной библиотеки http://elibrary.ru, что подразумевает их индексацию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наукометрической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базе </w:t>
      </w:r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РИНЦ (Российского индекса научно научного цитирования).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позволит отследить цитируемость сборника в научных изданиях. Для отслеживания цитируемости Вашей работы в научных изданиях Вам необходимо зарегистрироваться на сайте </w:t>
      </w:r>
      <w:hyperlink r:id="rId7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eLIBRARY.RU</w:t>
        </w:r>
        <w:r w:rsidRPr="00CA1AA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</w:hyperlink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AAF" w:rsidRPr="00CA1AAF" w:rsidRDefault="0021059D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CA1AAF"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Оргкомитет конференции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Председатель оргкомитета:</w:t>
      </w:r>
    </w:p>
    <w:p w:rsidR="00EA4703" w:rsidRPr="00DD1F9B" w:rsidRDefault="00EA4703" w:rsidP="00EA4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Гребенникова Вероника Михайловна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декан факультета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, заведующий кафедрой педагогики и психологии КубГУ, доктор педагогических наук, профессор;</w:t>
      </w:r>
    </w:p>
    <w:p w:rsidR="00BA6C61" w:rsidRDefault="00BA6C61" w:rsidP="007768C7">
      <w:pPr>
        <w:spacing w:after="0" w:line="240" w:lineRule="auto"/>
        <w:ind w:firstLine="567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A4703" w:rsidRPr="00BA6C61" w:rsidRDefault="00EA4703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BA6C6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Заместитель председателя оргкомитета:</w:t>
      </w:r>
    </w:p>
    <w:p w:rsidR="00EA4703" w:rsidRPr="00DD1F9B" w:rsidRDefault="00EA4703" w:rsidP="00EA4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470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Сажина Наталья Михайловна</w:t>
      </w:r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 xml:space="preserve">, заместитель декана по научной работе факультета педагогики, психологии и </w:t>
      </w:r>
      <w:proofErr w:type="spellStart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Pr="00DD1F9B">
        <w:rPr>
          <w:rFonts w:ascii="Times New Roman" w:eastAsia="Times New Roman" w:hAnsi="Times New Roman"/>
          <w:sz w:val="24"/>
          <w:szCs w:val="24"/>
          <w:lang w:eastAsia="ru-RU"/>
        </w:rPr>
        <w:t>, заведующий кафедрой технологии и предпринимательства КубГУ, доктор педагогических наук, профессор;</w:t>
      </w:r>
    </w:p>
    <w:p w:rsidR="00EA4703" w:rsidRPr="00156ADF" w:rsidRDefault="00350AA0" w:rsidP="007768C7">
      <w:pPr>
        <w:spacing w:after="0" w:line="240" w:lineRule="auto"/>
        <w:ind w:firstLine="567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Шер Марина Леонидовна</w:t>
      </w:r>
      <w:r w:rsidR="00156A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="00156ADF" w:rsidRPr="00156ADF">
        <w:rPr>
          <w:rFonts w:ascii="Times New Roman" w:eastAsia="Times New Roman" w:hAnsi="Times New Roman"/>
          <w:iCs/>
          <w:sz w:val="24"/>
          <w:szCs w:val="24"/>
          <w:lang w:eastAsia="ru-RU"/>
        </w:rPr>
        <w:t>доцент</w:t>
      </w:r>
      <w:r w:rsidR="00156AD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="00156ADF">
        <w:rPr>
          <w:rFonts w:ascii="Times New Roman" w:eastAsia="Times New Roman" w:hAnsi="Times New Roman"/>
          <w:iCs/>
          <w:sz w:val="24"/>
          <w:szCs w:val="24"/>
          <w:lang w:eastAsia="ru-RU"/>
        </w:rPr>
        <w:t>ка</w:t>
      </w:r>
      <w:r w:rsidR="00917304">
        <w:rPr>
          <w:rFonts w:ascii="Times New Roman" w:eastAsia="Times New Roman" w:hAnsi="Times New Roman"/>
          <w:iCs/>
          <w:sz w:val="24"/>
          <w:szCs w:val="24"/>
          <w:lang w:eastAsia="ru-RU"/>
        </w:rPr>
        <w:t>федры педагогики и психологии, кандидат экономических наук, доцент</w:t>
      </w:r>
    </w:p>
    <w:p w:rsidR="00CA1AAF" w:rsidRPr="00BA6C61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BA6C6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Члены оргкомитета: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Палиева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Т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атьяна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ладиславовна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МГПУ им. И.П.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Шамякина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 (Республика Беларусь),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Азлецкая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иколаевна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Лазаренко 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ариса Анатольевна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Куренная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икторовна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Оганесова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елли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ьвовна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Петьков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алерий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натольевич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, член оргкомитета, профессор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профессор, доктор педагогических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Попова Ю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лия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вановна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Сафронова 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лла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митриевна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Халилов Т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имур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лександрович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политических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Игнатович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ладлен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К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онстнтинович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Игнатович 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ветлана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ергеевна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доцент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Ус О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ксана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заместитель декана по учебно-методической работе, заведующий кафедрой общей и социальной педагогики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Шумилова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ллена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ркадьевна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заведующий кафедрой дефектологии и специальной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профессор, доктор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Голубь М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арина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ергеевна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исполняющий обязанности заведующего кафедрой педагогики и психологии детства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педагогических наук, доцент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Жажева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аида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слановна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, член оргкомитета, заведующий кафедрой педагогики и методики начального образования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доцент, кандидат педагогических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Гутник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лизавета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П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авловна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старший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Белоцерковская </w:t>
      </w: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С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нежанна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ладимировна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Руденко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катерина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Ю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рьевна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Русинова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вгения 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ндреевна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proofErr w:type="spellStart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Ишкова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Е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катерина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алерьевна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педагогики и психологии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, кандидат психологических наук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; </w:t>
      </w:r>
    </w:p>
    <w:p w:rsidR="007E39C9" w:rsidRPr="007E39C9" w:rsidRDefault="007E39C9" w:rsidP="007E39C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Юрченко Т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атьяна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алентиновна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преподаватель кафедры технологии и предпринимательства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963AEE" w:rsidRPr="00963AEE" w:rsidRDefault="007E39C9" w:rsidP="007E39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Тоцкая 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лександра</w:t>
      </w:r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А</w:t>
      </w:r>
      <w:r w:rsidR="00967C5E">
        <w:rPr>
          <w:rFonts w:ascii="Times New Roman" w:hAnsi="Times New Roman"/>
          <w:i/>
          <w:sz w:val="24"/>
          <w:szCs w:val="24"/>
          <w:shd w:val="clear" w:color="auto" w:fill="FFFFFF"/>
        </w:rPr>
        <w:t>ндреевна</w:t>
      </w:r>
      <w:bookmarkStart w:id="0" w:name="_GoBack"/>
      <w:bookmarkEnd w:id="0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7E39C9">
        <w:rPr>
          <w:rFonts w:ascii="Times New Roman" w:hAnsi="Times New Roman"/>
          <w:sz w:val="24"/>
          <w:szCs w:val="24"/>
          <w:shd w:val="clear" w:color="auto" w:fill="FFFFFF"/>
        </w:rPr>
        <w:t xml:space="preserve">член оргкомитета, лаборант кафедры педагогики и педагогики </w:t>
      </w:r>
      <w:proofErr w:type="spellStart"/>
      <w:r w:rsidRPr="007E39C9">
        <w:rPr>
          <w:rFonts w:ascii="Times New Roman" w:hAnsi="Times New Roman"/>
          <w:sz w:val="24"/>
          <w:szCs w:val="24"/>
          <w:shd w:val="clear" w:color="auto" w:fill="FFFFFF"/>
        </w:rPr>
        <w:t>КубГУ</w:t>
      </w:r>
      <w:proofErr w:type="spellEnd"/>
      <w:r w:rsidRPr="007E39C9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</w:p>
    <w:p w:rsidR="00AD4285" w:rsidRPr="00156ADF" w:rsidRDefault="00DD1F9B" w:rsidP="007768C7">
      <w:pPr>
        <w:tabs>
          <w:tab w:val="left" w:pos="10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6ADF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A1AAF" w:rsidRPr="00CA1AAF" w:rsidRDefault="00CA1AAF" w:rsidP="007768C7">
      <w:pPr>
        <w:tabs>
          <w:tab w:val="left" w:pos="107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 публикации в сборнике статей конференции принимаются изыскания авторов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следующим направлениям: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A94" w:rsidRPr="00F11C15" w:rsidRDefault="00996A94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>Современные тенденции развития образования.</w:t>
      </w:r>
    </w:p>
    <w:p w:rsidR="00DC3934" w:rsidRPr="00F11C15" w:rsidRDefault="00917304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>Социально- психологические проблемы современного образования</w:t>
      </w:r>
      <w:r w:rsidR="00DC3934" w:rsidRPr="00F11C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3934" w:rsidRPr="00F11C15" w:rsidRDefault="00917304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>Современные подходы к инклюзивному образованию</w:t>
      </w:r>
      <w:r w:rsidR="000476BC" w:rsidRPr="00F11C15">
        <w:rPr>
          <w:rFonts w:ascii="Times New Roman" w:eastAsia="Times New Roman" w:hAnsi="Times New Roman"/>
          <w:sz w:val="24"/>
          <w:szCs w:val="24"/>
          <w:lang w:eastAsia="ru-RU"/>
        </w:rPr>
        <w:t>: методические аспекты</w:t>
      </w:r>
      <w:r w:rsidR="00DC3934" w:rsidRPr="00F11C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256B" w:rsidRPr="00F11C15" w:rsidRDefault="00917304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>Воспитание обучающихся в образовательных учреждениях в современных психолого-педагогических условиях</w:t>
      </w:r>
      <w:r w:rsidR="0016256B" w:rsidRPr="00F11C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256B" w:rsidRPr="00F11C15" w:rsidRDefault="00917304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>Методическое сопровождение профессионального образования</w:t>
      </w:r>
      <w:r w:rsidR="0016256B" w:rsidRPr="00F11C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256B" w:rsidRPr="00F11C15" w:rsidRDefault="00917304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>Теоретические и практические основы психолого-педагогического сопровождения образовательного процесса</w:t>
      </w:r>
      <w:r w:rsidR="0016256B" w:rsidRPr="00F11C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256B" w:rsidRPr="00F11C15" w:rsidRDefault="000476BC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>Психолого-педагогическое сопровождение развития детей раннего возраста</w:t>
      </w:r>
      <w:r w:rsidR="0016256B" w:rsidRPr="00F11C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6256B" w:rsidRPr="00F11C15" w:rsidRDefault="000476BC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>Психолого-педагогическое сопровождение семей с детьми</w:t>
      </w:r>
      <w:r w:rsidR="0016256B" w:rsidRPr="00F11C1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4825" w:rsidRPr="00F11C15" w:rsidRDefault="00B24825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>Теория, методика и практика психолого-педагогического сопровождения личности в трудных жизненных ситуациях.</w:t>
      </w:r>
    </w:p>
    <w:p w:rsidR="007768C7" w:rsidRPr="00F11C15" w:rsidRDefault="007768C7" w:rsidP="0016256B">
      <w:pPr>
        <w:numPr>
          <w:ilvl w:val="0"/>
          <w:numId w:val="13"/>
        </w:numPr>
        <w:tabs>
          <w:tab w:val="left" w:pos="120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>Varia</w:t>
      </w:r>
      <w:proofErr w:type="spellEnd"/>
      <w:r w:rsidRPr="00F11C1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(принимаются материалы по другим направлениям, соответствующим теме конференции)</w:t>
      </w:r>
    </w:p>
    <w:p w:rsidR="007768C7" w:rsidRPr="00CA1AAF" w:rsidRDefault="007768C7" w:rsidP="0016256B">
      <w:pPr>
        <w:tabs>
          <w:tab w:val="left" w:pos="1200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Тематика конференции не ограничивается предложенным перечнем вопросов и может быть дополнена.</w:t>
      </w:r>
    </w:p>
    <w:p w:rsidR="007768C7" w:rsidRDefault="00CA1AAF" w:rsidP="003E458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i/>
          <w:sz w:val="24"/>
          <w:szCs w:val="24"/>
          <w:lang w:eastAsia="ru-RU"/>
        </w:rPr>
        <w:t>Оргкомитет оставляет за собой право редактировать (по согласованию с автором) или отклонить материалы в случае несоответствия требованиям оформления или тематике конференции.</w:t>
      </w:r>
    </w:p>
    <w:p w:rsidR="003E458E" w:rsidRDefault="003E458E" w:rsidP="003E458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участия</w:t>
      </w:r>
    </w:p>
    <w:p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Заполните </w:t>
      </w:r>
      <w:hyperlink r:id="rId8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он</w:t>
        </w:r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л</w:t>
        </w:r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а</w:t>
        </w:r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йн-</w:t>
        </w:r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з</w:t>
        </w:r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аявку</w:t>
        </w:r>
      </w:hyperlink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сайте Издательского дома «Среда» (</w:t>
      </w:r>
      <w:hyperlink r:id="rId9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https://phsreda.com/ru</w:t>
        </w:r>
      </w:hyperlink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) в разделе, посвященном данной конференции.</w:t>
      </w:r>
    </w:p>
    <w:p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После проверки статьи редакторами Издательского дома «Среда» и ФГБОУ ВО «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» в течение недели на Ваш </w:t>
      </w:r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e-</w:t>
      </w:r>
      <w:proofErr w:type="spellStart"/>
      <w:r w:rsidRPr="00CA1AA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mail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придет письмо:</w:t>
      </w:r>
    </w:p>
    <w:p w:rsidR="00CA1AAF" w:rsidRPr="00CA1AAF" w:rsidRDefault="00CA1AAF" w:rsidP="007768C7">
      <w:pPr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с уведомлением о принятии статьи и размером организационного взноса;</w:t>
      </w:r>
    </w:p>
    <w:p w:rsidR="00CA1AAF" w:rsidRPr="00CA1AAF" w:rsidRDefault="00CA1AAF" w:rsidP="007768C7">
      <w:pPr>
        <w:widowControl w:val="0"/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либо с предложением внести в статьи технические и/или содержательные правки.</w:t>
      </w:r>
    </w:p>
    <w:p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Оплатите издательские услуги.</w:t>
      </w:r>
    </w:p>
    <w:p w:rsidR="00CA1AAF" w:rsidRPr="00CA1AAF" w:rsidRDefault="00CA1AAF" w:rsidP="007768C7">
      <w:pPr>
        <w:widowControl w:val="0"/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Подтвердите оплату, прикрепив квитанцию в </w:t>
      </w:r>
      <w:hyperlink r:id="rId10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личном кабинете</w:t>
        </w:r>
      </w:hyperlink>
      <w:r w:rsidRPr="00CA1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Издательского дома «Среда». 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статьи</w:t>
      </w:r>
    </w:p>
    <w:p w:rsidR="00CA1AAF" w:rsidRPr="00CA1AAF" w:rsidRDefault="00CA1AAF" w:rsidP="007768C7">
      <w:pPr>
        <w:tabs>
          <w:tab w:val="left" w:pos="119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конференции принимаются статьи, соответствующие тематике конференции, объемом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не менее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страниц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, выполненные как индивидуально, так и авторским коллективом.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7768C7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Язык конференции – русский, английский.</w:t>
      </w:r>
    </w:p>
    <w:p w:rsidR="00AD4285" w:rsidRDefault="007768C7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К публикации допускаются оригинальные высококачественные научные труды. Все статьи проходят проверку на плагиат через систему «</w:t>
      </w:r>
      <w:proofErr w:type="spellStart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eTXT</w:t>
      </w:r>
      <w:proofErr w:type="spellEnd"/>
      <w:r w:rsidRPr="007768C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Антиплагиат». </w:t>
      </w:r>
      <w:r w:rsidRPr="007768C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Оригинальность текста, предлагаемого к публикации в сборнике, должна составлять не менее </w:t>
      </w:r>
      <w:r w:rsidR="003E458E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70</w:t>
      </w:r>
      <w:r w:rsidRPr="007768C7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%.</w:t>
      </w:r>
    </w:p>
    <w:p w:rsidR="007768C7" w:rsidRPr="007768C7" w:rsidRDefault="00AD4285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/>
          <w:sz w:val="24"/>
          <w:szCs w:val="24"/>
        </w:rPr>
        <w:lastRenderedPageBreak/>
        <w:t>Внимание!</w:t>
      </w:r>
      <w:r w:rsidRPr="007768C7">
        <w:rPr>
          <w:rFonts w:ascii="Times New Roman" w:hAnsi="Times New Roman"/>
          <w:iCs/>
          <w:sz w:val="24"/>
          <w:szCs w:val="24"/>
        </w:rPr>
        <w:t xml:space="preserve"> Просим присылать орфографически и стилистически выверенный материал статьи. При наличии ошибок в тексте статьи автоматически в расчет стоимости добавляется корректорская правка текста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Статьи должны быть выполнены в текстовом редакторе MS Word и отредактированы по следующим параметрам: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ориентация листа – книжная,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формат А4 (210x297 мм),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поля по 2 см по периметру страницы,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шрифт Times New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Roman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>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размер шрифта для всей статьи, кроме таблиц – 14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пт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, 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размер шрифта для таблиц – 12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пт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>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междустрочный интервал – 1.5,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выравнивание по ширине страницы,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абзацный отступ – 1 см (без использования клавиш «Tab» или «Пробел»). 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Не допускается: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нумерация страниц;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использование в тексте разрывов страниц;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использование автоматических постраничных ссылок; </w:t>
      </w:r>
    </w:p>
    <w:p w:rsidR="007768C7" w:rsidRPr="007768C7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использование автоматических переносов;</w:t>
      </w:r>
    </w:p>
    <w:p w:rsidR="003E458E" w:rsidRPr="003E458E" w:rsidRDefault="007768C7" w:rsidP="007768C7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458E">
        <w:rPr>
          <w:rFonts w:ascii="Times New Roman" w:hAnsi="Times New Roman"/>
          <w:iCs/>
          <w:sz w:val="24"/>
          <w:szCs w:val="24"/>
        </w:rPr>
        <w:t xml:space="preserve">использование разреженного или уплотненного </w:t>
      </w:r>
      <w:proofErr w:type="spellStart"/>
      <w:r w:rsidRPr="003E458E">
        <w:rPr>
          <w:rFonts w:ascii="Times New Roman" w:hAnsi="Times New Roman"/>
          <w:iCs/>
          <w:sz w:val="24"/>
          <w:szCs w:val="24"/>
        </w:rPr>
        <w:t>межбуквенного</w:t>
      </w:r>
      <w:proofErr w:type="spellEnd"/>
      <w:r w:rsidRPr="003E458E">
        <w:rPr>
          <w:rFonts w:ascii="Times New Roman" w:hAnsi="Times New Roman"/>
          <w:iCs/>
          <w:sz w:val="24"/>
          <w:szCs w:val="24"/>
        </w:rPr>
        <w:t xml:space="preserve"> интервала.</w:t>
      </w:r>
    </w:p>
    <w:p w:rsidR="003E458E" w:rsidRDefault="003E458E" w:rsidP="003E458E">
      <w:pPr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:rsidR="00CA1AAF" w:rsidRPr="003E458E" w:rsidRDefault="00CA1AAF" w:rsidP="003E458E">
      <w:pPr>
        <w:spacing w:after="0" w:line="240" w:lineRule="auto"/>
        <w:ind w:left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E458E">
        <w:rPr>
          <w:rFonts w:ascii="Times New Roman" w:eastAsia="Times New Roman" w:hAnsi="Times New Roman"/>
          <w:i/>
          <w:sz w:val="24"/>
          <w:szCs w:val="24"/>
          <w:lang w:eastAsia="ru-RU"/>
        </w:rPr>
        <w:t>Пример оформления статьи (тезисов)</w:t>
      </w:r>
    </w:p>
    <w:p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Иванов Иван Иванович</w:t>
      </w:r>
    </w:p>
    <w:p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доцент, кандидат исторических наук</w:t>
      </w:r>
    </w:p>
    <w:p w:rsidR="003E458E" w:rsidRDefault="003E458E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A1AAF" w:rsidRPr="00CA1AAF" w:rsidRDefault="00CA1AAF" w:rsidP="007768C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Краснодар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E458E" w:rsidRPr="003E458E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right="-819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Название статьи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Аннотация: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аннотация не должна повторять название,</w:t>
      </w: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должна быть развернутой и</w:t>
      </w:r>
      <w:r w:rsidR="007768C7" w:rsidRPr="00776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точно отражать содержание: проблематика, методы исследования, результаты.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Ключевые слова: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набор ключевых слов должен включать понятия и термины,</w:t>
      </w:r>
      <w:r w:rsidRPr="00CA1A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упоминаемые в статье, и свидетельствующие об актуальности и новизне обсуждаемых исследований и их результатов.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 Текст статьи.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</w:t>
      </w:r>
    </w:p>
    <w:p w:rsidR="00CA1AAF" w:rsidRPr="00CA1AAF" w:rsidRDefault="00CA1AAF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Текст статьи. Текст статьи. Текст статьи. Текст статьи. Текст статьи.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768C7">
        <w:rPr>
          <w:rFonts w:ascii="Times New Roman" w:hAnsi="Times New Roman"/>
          <w:i/>
          <w:sz w:val="24"/>
          <w:szCs w:val="24"/>
        </w:rPr>
        <w:t>Список литературы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1.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Ахмедзянова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Э.Р. Современные вопросы экономической безопасности организации в России / Э.Р.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Ахмедзянова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 // Экономическая безопасность: проблемы, перспективы, тенденции развития. – 2019. – С. 51–58. EDN ZHBNAL</w:t>
      </w:r>
    </w:p>
    <w:p w:rsidR="00CA1AAF" w:rsidRPr="00CA1AAF" w:rsidRDefault="007768C7" w:rsidP="007768C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8C7">
        <w:rPr>
          <w:rFonts w:ascii="Times New Roman" w:hAnsi="Times New Roman"/>
          <w:iCs/>
          <w:sz w:val="24"/>
          <w:szCs w:val="24"/>
        </w:rPr>
        <w:t xml:space="preserve">2. Вагина А.В. Обеспечение экономической безопасности во внешнеторговой сфере Российской Федерации / А.В. Вагина // Проблемы современной экономики: материалы VI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Междунар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. науч. </w:t>
      </w:r>
      <w:proofErr w:type="spellStart"/>
      <w:r w:rsidRPr="007768C7">
        <w:rPr>
          <w:rFonts w:ascii="Times New Roman" w:hAnsi="Times New Roman"/>
          <w:iCs/>
          <w:sz w:val="24"/>
          <w:szCs w:val="24"/>
        </w:rPr>
        <w:t>конф</w:t>
      </w:r>
      <w:proofErr w:type="spellEnd"/>
      <w:r w:rsidRPr="007768C7">
        <w:rPr>
          <w:rFonts w:ascii="Times New Roman" w:hAnsi="Times New Roman"/>
          <w:iCs/>
          <w:sz w:val="24"/>
          <w:szCs w:val="24"/>
        </w:rPr>
        <w:t xml:space="preserve">. (г. Казань, август 2017 г.). – Казань: Молодой ученый, 2017. – С. 117–122. EDN ZDSOXB </w:t>
      </w:r>
      <w:r w:rsidRPr="007768C7">
        <w:rPr>
          <w:rFonts w:ascii="Times New Roman" w:hAnsi="Times New Roman"/>
          <w:iCs/>
          <w:sz w:val="24"/>
          <w:szCs w:val="24"/>
        </w:rPr>
        <w:cr/>
      </w:r>
    </w:p>
    <w:p w:rsidR="00AD4285" w:rsidRDefault="00AD4285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lastRenderedPageBreak/>
        <w:t>Таблицы и схемы должны представлять собой обобщенные материалы исследований. Рисунки должны быть четкими и легко воспроизводимыми. Названия и номера рисунков должны быть указаны под рисунками, названия и номера таблиц – над таблицами. Таблицы, схемы, рисунки и формулы не должны выходить за пределы указанных полей.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10"/>
          <w:szCs w:val="10"/>
        </w:rPr>
      </w:pP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Cs/>
          <w:sz w:val="24"/>
          <w:szCs w:val="24"/>
        </w:rPr>
        <w:t>Аннотация, ключевые слова и список литературы</w:t>
      </w:r>
      <w:r w:rsidRPr="007768C7">
        <w:rPr>
          <w:rFonts w:ascii="Times New Roman" w:hAnsi="Times New Roman"/>
          <w:iCs/>
          <w:sz w:val="24"/>
          <w:szCs w:val="24"/>
        </w:rPr>
        <w:t xml:space="preserve"> – обязательны.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iCs/>
          <w:sz w:val="24"/>
          <w:szCs w:val="24"/>
        </w:rPr>
        <w:t>Список литературы оформляется в соответствии с ГОСТ Р 7.0.5-2008 в алфавитном порядке. Оформлять ссылки на соответствующий источник списка литературы следует в тексте в квадратных скобках (</w:t>
      </w:r>
      <w:proofErr w:type="gramStart"/>
      <w:r w:rsidRPr="007768C7">
        <w:rPr>
          <w:rFonts w:ascii="Times New Roman" w:hAnsi="Times New Roman"/>
          <w:iCs/>
          <w:sz w:val="24"/>
          <w:szCs w:val="24"/>
        </w:rPr>
        <w:t>например</w:t>
      </w:r>
      <w:proofErr w:type="gramEnd"/>
      <w:r w:rsidRPr="007768C7">
        <w:rPr>
          <w:rFonts w:ascii="Times New Roman" w:hAnsi="Times New Roman"/>
          <w:iCs/>
          <w:sz w:val="24"/>
          <w:szCs w:val="24"/>
        </w:rPr>
        <w:t>: [1, с. 233]).</w:t>
      </w:r>
    </w:p>
    <w:p w:rsidR="007768C7" w:rsidRPr="007768C7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768C7">
        <w:rPr>
          <w:rFonts w:ascii="Times New Roman" w:hAnsi="Times New Roman"/>
          <w:b/>
          <w:bCs/>
          <w:i/>
          <w:sz w:val="24"/>
          <w:szCs w:val="24"/>
        </w:rPr>
        <w:t>Внимание.</w:t>
      </w:r>
      <w:r w:rsidRPr="007768C7">
        <w:rPr>
          <w:rFonts w:ascii="Times New Roman" w:hAnsi="Times New Roman"/>
          <w:iCs/>
          <w:sz w:val="24"/>
          <w:szCs w:val="24"/>
        </w:rPr>
        <w:t xml:space="preserve"> При отсутствии списка литературы статья при загрузке в РИНЦ и другие сервисы автоматически помечается как ненаучная и попадает в категорию «Неопределенно» (UNK).</w:t>
      </w:r>
    </w:p>
    <w:p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Публикацию, верстку и рассылку сборника осуществляет Издательский дом «Среда» на основе полученных квитанций об оплате:</w:t>
      </w:r>
    </w:p>
    <w:tbl>
      <w:tblPr>
        <w:tblW w:w="9540" w:type="dxa"/>
        <w:tblInd w:w="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60"/>
      </w:tblGrid>
      <w:tr w:rsidR="00CA1AAF" w:rsidRPr="00CA1AAF" w:rsidTr="000A0DF7">
        <w:trPr>
          <w:trHeight w:val="25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126054172"/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Публикация 1 страницы статьи*: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200</w:t>
            </w: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руб.</w:t>
            </w:r>
          </w:p>
        </w:tc>
      </w:tr>
      <w:tr w:rsidR="00CA1AAF" w:rsidRPr="00CA1AAF" w:rsidTr="000A0DF7">
        <w:trPr>
          <w:trHeight w:val="318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Печатное свидетельство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100 </w:t>
            </w: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руб.</w:t>
            </w:r>
          </w:p>
        </w:tc>
      </w:tr>
      <w:tr w:rsidR="00CA1AAF" w:rsidRPr="00CA1AAF" w:rsidTr="000A0DF7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Свидетельство в электронном варианте </w:t>
            </w: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(доступно в </w:t>
            </w:r>
            <w:hyperlink r:id="rId11" w:history="1">
              <w:r w:rsidRPr="00CA1AAF">
                <w:rPr>
                  <w:rFonts w:ascii="Times New Roman" w:eastAsia="Times New Roman" w:hAnsi="Times New Roman"/>
                  <w:bCs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личном кабинете</w:t>
              </w:r>
            </w:hyperlink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сразу после оплаты публикации статьи)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A1AAF" w:rsidRPr="00CA1AAF" w:rsidTr="000A0DF7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Печатный сборник**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7</w:t>
            </w: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00 руб.</w:t>
            </w:r>
          </w:p>
        </w:tc>
      </w:tr>
      <w:tr w:rsidR="00CA1AAF" w:rsidRPr="00CA1AAF" w:rsidTr="000A0DF7">
        <w:trPr>
          <w:trHeight w:val="42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Печатный оттиск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30</w:t>
            </w: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0 руб.</w:t>
            </w:r>
          </w:p>
        </w:tc>
      </w:tr>
      <w:tr w:rsidR="00CA1AAF" w:rsidRPr="00CA1AAF" w:rsidTr="000A0DF7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Электронный вариант сборника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A1AAF" w:rsidRPr="00CA1AAF" w:rsidTr="000A0DF7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Программа конференции в электронном варианте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Бесплатно</w:t>
            </w:r>
          </w:p>
        </w:tc>
      </w:tr>
      <w:tr w:rsidR="00CA1AAF" w:rsidRPr="00CA1AAF" w:rsidTr="000A0DF7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Программа конференции в печатном варианте (без доставки)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300 руб.</w:t>
            </w:r>
          </w:p>
        </w:tc>
      </w:tr>
      <w:tr w:rsidR="00CA1AAF" w:rsidRPr="00CA1AAF" w:rsidTr="000A0DF7">
        <w:trPr>
          <w:trHeight w:val="300"/>
        </w:trPr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Присвоение статье номера </w:t>
            </w:r>
            <w:r w:rsidRPr="00CA1AAF">
              <w:rPr>
                <w:rFonts w:ascii="Times New Roman" w:eastAsia="Times New Roman" w:hAnsi="Times New Roman"/>
                <w:bCs/>
                <w:i/>
                <w:sz w:val="24"/>
                <w:szCs w:val="24"/>
                <w:bdr w:val="none" w:sz="0" w:space="0" w:color="auto" w:frame="1"/>
                <w:lang w:val="en-US" w:eastAsia="ru-RU"/>
              </w:rPr>
              <w:t>DOI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A1AAF" w:rsidRPr="00CA1AAF" w:rsidRDefault="00CA1AAF" w:rsidP="007768C7">
            <w:pPr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A1AAF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400 руб.</w:t>
            </w:r>
          </w:p>
        </w:tc>
      </w:tr>
    </w:tbl>
    <w:bookmarkEnd w:id="1"/>
    <w:p w:rsidR="007768C7" w:rsidRPr="00FD32F9" w:rsidRDefault="007768C7" w:rsidP="007768C7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FD32F9">
        <w:rPr>
          <w:rFonts w:ascii="Times New Roman" w:hAnsi="Times New Roman"/>
          <w:iCs/>
          <w:sz w:val="24"/>
          <w:szCs w:val="24"/>
        </w:rPr>
        <w:t xml:space="preserve">*Публикация 1 страницы статьи для сотрудников и студентов </w:t>
      </w:r>
      <w:r w:rsidR="00AD4285"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AD4285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="00AD4285"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D4285" w:rsidRPr="00FD32F9">
        <w:rPr>
          <w:rFonts w:ascii="Times New Roman" w:hAnsi="Times New Roman"/>
          <w:iCs/>
          <w:sz w:val="24"/>
          <w:szCs w:val="24"/>
        </w:rPr>
        <w:t xml:space="preserve"> </w:t>
      </w:r>
      <w:r w:rsidRPr="00FD32F9">
        <w:rPr>
          <w:rFonts w:ascii="Times New Roman" w:hAnsi="Times New Roman"/>
          <w:iCs/>
          <w:sz w:val="24"/>
          <w:szCs w:val="24"/>
        </w:rPr>
        <w:t xml:space="preserve">(на основании подписанного Соглашения) </w:t>
      </w:r>
      <w:r w:rsidR="00AD4285">
        <w:rPr>
          <w:rFonts w:ascii="Times New Roman" w:hAnsi="Times New Roman"/>
          <w:iCs/>
          <w:sz w:val="24"/>
          <w:szCs w:val="24"/>
        </w:rPr>
        <w:softHyphen/>
      </w:r>
      <w:r w:rsidRPr="00FD32F9">
        <w:rPr>
          <w:rFonts w:ascii="Times New Roman" w:hAnsi="Times New Roman"/>
          <w:iCs/>
          <w:sz w:val="24"/>
          <w:szCs w:val="24"/>
        </w:rPr>
        <w:t xml:space="preserve"> 150 руб.</w:t>
      </w:r>
    </w:p>
    <w:p w:rsidR="00CA1AAF" w:rsidRPr="00CA1AAF" w:rsidRDefault="00CA1AAF" w:rsidP="007768C7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Конференция с изданием сборника статей не подразумевает обязательную отправку книг авторам, что сокращает стоимость участия и сроки выпуска сборника. Если Вам необходим печатный сборник, то достаточно указать данную информацию при заполнении онлайн заявки (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итоговое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 кол-во сборников). При заказе печатного сборника Вам будет выслано печатное свидетельство вместе со сборником 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бесплатно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1AAF" w:rsidRPr="00CA1AAF" w:rsidRDefault="00CA1AAF" w:rsidP="007768C7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Стоимость доставки печатных сборников зависит от выбранного Вами способа доставки. Мы можем предложить Вам доставку как Почтой России, так и курьерскими службами: DPD, SPSR, СДЭК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285" w:rsidRDefault="00AD4285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Участвуя в нашей конференции </w:t>
      </w:r>
      <w:r w:rsidR="00D3075A"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каждый,</w:t>
      </w: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автор получает:</w:t>
      </w:r>
    </w:p>
    <w:p w:rsidR="00CA1AAF" w:rsidRPr="00CA1AAF" w:rsidRDefault="00CA1AAF" w:rsidP="007768C7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бесплатный, быстрый, постоянный, полнотекстовый доступ к статьям конференции</w:t>
      </w:r>
      <w:r w:rsidR="00776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режиме реального времени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открытые обсуждения, общественную дискуссию вокруг статей конференции, публичное рецензирование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большую читательскую аудиторию итогов конференции как среди ученых, так и среди рядовых интернет-пользователей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увеличение цитируемости статей конференции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6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большую востребованность научных статей сборника, обеспечив их «видимость» в популярных поисковых системах (Яндекс, Google)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68"/>
        </w:tabs>
        <w:spacing w:after="0" w:line="240" w:lineRule="auto"/>
        <w:ind w:right="140"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размещение сборника итогов конференции в Научной Электронной Библиотеке (РИНЦ) и открытых мировых репозиториях научной информации</w:t>
      </w:r>
    </w:p>
    <w:p w:rsidR="00CA1AAF" w:rsidRPr="00CA1AAF" w:rsidRDefault="00CA1AAF" w:rsidP="007768C7">
      <w:pPr>
        <w:numPr>
          <w:ilvl w:val="1"/>
          <w:numId w:val="15"/>
        </w:numPr>
        <w:tabs>
          <w:tab w:val="left" w:pos="980"/>
        </w:tabs>
        <w:spacing w:after="0" w:line="240" w:lineRule="auto"/>
        <w:ind w:firstLine="567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возможность собирать статистику по сборнику итогов конференции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По итогам конференции сборник будет включён в базы: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РИНЦ (Российский индекс научного цитирования);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РГБ (Российская государственная библиотека);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Znanium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Лань;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Академия</w:t>
      </w:r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Google (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англ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>. Google Scholar);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CrossRef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val="en-US" w:eastAsia="ru-RU"/>
        </w:rPr>
        <w:t>BASE (Bielefeld Academic Search Engine);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WorldCat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1AAF" w:rsidRPr="00CA1AAF" w:rsidRDefault="00CA1AAF" w:rsidP="007768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Ноосфера;</w:t>
      </w:r>
    </w:p>
    <w:p w:rsidR="00CA1AAF" w:rsidRPr="00CA1AAF" w:rsidRDefault="00CA1AAF" w:rsidP="007768C7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Доступ к изданию по протоколу OAI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Metadata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</w:t>
      </w:r>
      <w:proofErr w:type="spellStart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>Harvesting</w:t>
      </w:r>
      <w:proofErr w:type="spellEnd"/>
      <w:r w:rsidRPr="00CA1AAF">
        <w:rPr>
          <w:rFonts w:ascii="Times New Roman" w:eastAsia="Times New Roman" w:hAnsi="Times New Roman"/>
          <w:color w:val="292929"/>
          <w:sz w:val="24"/>
          <w:szCs w:val="24"/>
          <w:lang w:eastAsia="ru-RU"/>
        </w:rPr>
        <w:t xml:space="preserve"> Protocol 2.0. Метаданные доступны через интерфейс OAI-PMH для всех заинтересованных поставщиков услуг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Контрольные даты</w:t>
      </w:r>
    </w:p>
    <w:p w:rsidR="00390A17" w:rsidRPr="00CA1AAF" w:rsidRDefault="00390A17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1AAF" w:rsidRPr="000476BC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76B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материалов – 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 </w:t>
      </w:r>
      <w:r w:rsidR="00D01295">
        <w:rPr>
          <w:rFonts w:ascii="Times New Roman" w:eastAsia="Times New Roman" w:hAnsi="Times New Roman"/>
          <w:b/>
          <w:sz w:val="24"/>
          <w:szCs w:val="24"/>
          <w:lang w:eastAsia="ru-RU"/>
        </w:rPr>
        <w:t>01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3075A"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</w:t>
      </w:r>
      <w:r w:rsidR="00390A17"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0476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76BC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  <w:r w:rsidRPr="000476BC">
        <w:rPr>
          <w:rFonts w:ascii="Times New Roman" w:eastAsia="Times New Roman" w:hAnsi="Times New Roman"/>
          <w:sz w:val="24"/>
          <w:szCs w:val="24"/>
          <w:lang w:eastAsia="ru-RU"/>
        </w:rPr>
        <w:t xml:space="preserve"> (включительно).</w:t>
      </w:r>
    </w:p>
    <w:p w:rsidR="00CA1AAF" w:rsidRPr="00515BA9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Оплата организационного взноса –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1295" w:rsidRPr="00515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05</w:t>
      </w:r>
      <w:r w:rsidRPr="00515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1295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ноября</w:t>
      </w:r>
      <w:r w:rsidR="00AD4285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390A17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CA1AAF" w:rsidRPr="00515BA9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Электронный вариант сборника –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до </w:t>
      </w:r>
      <w:r w:rsidR="00D01295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76BC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декабря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390A17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CA1AAF" w:rsidRPr="00515BA9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Размещение в базе РИНЦ –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82FCC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D01295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476BC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января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390A17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(включительно).</w:t>
      </w:r>
    </w:p>
    <w:p w:rsidR="00CA1AAF" w:rsidRPr="00515BA9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Отправка сборников Почтой России (при необходимости) </w:t>
      </w:r>
      <w:r w:rsidRPr="00515BA9">
        <w:rPr>
          <w:rFonts w:ascii="Times New Roman" w:eastAsia="Arial" w:hAnsi="Times New Roman"/>
          <w:color w:val="000000"/>
          <w:sz w:val="24"/>
          <w:szCs w:val="24"/>
          <w:lang w:eastAsia="ru-RU"/>
        </w:rPr>
        <w:t>−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</w:t>
      </w:r>
      <w:r w:rsidRPr="00515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1295" w:rsidRPr="00515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27</w:t>
      </w:r>
      <w:r w:rsidRPr="00515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01295" w:rsidRPr="00515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дек</w:t>
      </w:r>
      <w:r w:rsidR="00FA5542" w:rsidRPr="00515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="00D01295" w:rsidRPr="00515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бря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202</w:t>
      </w:r>
      <w:r w:rsidR="00390A17"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51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15BA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</w:p>
    <w:p w:rsidR="00CA1AAF" w:rsidRPr="00D3075A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075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конференции </w:t>
      </w:r>
      <w:r w:rsidRPr="00D3075A">
        <w:rPr>
          <w:rFonts w:ascii="Times New Roman" w:eastAsia="Arial" w:hAnsi="Times New Roman"/>
          <w:sz w:val="24"/>
          <w:szCs w:val="24"/>
          <w:lang w:eastAsia="ru-RU"/>
        </w:rPr>
        <w:t>–</w:t>
      </w:r>
      <w:r w:rsidRPr="00D30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75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872F67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Pr="00D307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3075A" w:rsidRPr="00D3075A">
        <w:rPr>
          <w:rFonts w:ascii="Times New Roman" w:eastAsia="Times New Roman" w:hAnsi="Times New Roman"/>
          <w:b/>
          <w:sz w:val="24"/>
          <w:szCs w:val="24"/>
          <w:lang w:eastAsia="ru-RU"/>
        </w:rPr>
        <w:t>ноября</w:t>
      </w:r>
      <w:r w:rsidRPr="00D30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75A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390A17" w:rsidRPr="00D3075A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D307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075A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0A1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Контактные данные Оргкомитета Издательский дом «Среда» </w:t>
      </w:r>
    </w:p>
    <w:p w:rsidR="00390A17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428005, г. Чебоксары, ул. Гражданская, дом 75, оф.12. </w:t>
      </w:r>
    </w:p>
    <w:p w:rsidR="00CA1AAF" w:rsidRPr="00CA1AAF" w:rsidRDefault="00CA1AAF" w:rsidP="00390A1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2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info@phsreda.com</w:t>
        </w:r>
      </w:hyperlink>
    </w:p>
    <w:p w:rsidR="00CA1AAF" w:rsidRPr="00CA1AAF" w:rsidRDefault="00CA1AAF" w:rsidP="00390A17">
      <w:pPr>
        <w:spacing w:after="0" w:line="240" w:lineRule="auto"/>
        <w:ind w:right="-1" w:firstLine="567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</w:pPr>
      <w:proofErr w:type="spellStart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web</w:t>
      </w:r>
      <w:proofErr w:type="spellEnd"/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3" w:history="1">
        <w:r w:rsidRPr="00CA1AAF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https://phsreda.com</w:t>
        </w:r>
      </w:hyperlink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sz w:val="24"/>
          <w:szCs w:val="24"/>
          <w:lang w:eastAsia="ru-RU"/>
        </w:rPr>
        <w:t>тел.: (8352) 655-731</w:t>
      </w: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AAF" w:rsidRPr="00CA1AAF" w:rsidRDefault="00CA1AAF" w:rsidP="007768C7">
      <w:pPr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AAF">
        <w:rPr>
          <w:rFonts w:ascii="Times New Roman" w:eastAsia="Times New Roman" w:hAnsi="Times New Roman"/>
          <w:b/>
          <w:sz w:val="24"/>
          <w:szCs w:val="24"/>
          <w:lang w:eastAsia="ru-RU"/>
        </w:rPr>
        <w:t>Контактные данные Оргкомитета</w:t>
      </w:r>
    </w:p>
    <w:p w:rsidR="00CA1AAF" w:rsidRPr="006B1361" w:rsidRDefault="00CA1AAF" w:rsidP="006B136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педагогики, психологии и </w:t>
      </w:r>
      <w:proofErr w:type="spellStart"/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>коммуникативистики</w:t>
      </w:r>
      <w:proofErr w:type="spellEnd"/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, кафедра </w:t>
      </w:r>
      <w:r w:rsidR="000476BC">
        <w:rPr>
          <w:rFonts w:ascii="Times New Roman" w:eastAsia="Times New Roman" w:hAnsi="Times New Roman"/>
          <w:sz w:val="24"/>
          <w:szCs w:val="24"/>
          <w:lang w:eastAsia="ru-RU"/>
        </w:rPr>
        <w:t>педагогики и психологии</w:t>
      </w:r>
      <w:r w:rsidR="006B1361" w:rsidRPr="006B13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6FA" w:rsidRPr="00CA1AAF">
        <w:rPr>
          <w:rFonts w:ascii="Times New Roman" w:eastAsia="Times New Roman" w:hAnsi="Times New Roman"/>
          <w:sz w:val="24"/>
          <w:szCs w:val="24"/>
          <w:lang w:eastAsia="ru-RU"/>
        </w:rPr>
        <w:t>ФГБОУ ВО «</w:t>
      </w:r>
      <w:r w:rsidR="000B16FA" w:rsidRPr="003E458E">
        <w:rPr>
          <w:rFonts w:ascii="Times New Roman" w:eastAsia="Times New Roman" w:hAnsi="Times New Roman"/>
          <w:sz w:val="24"/>
          <w:szCs w:val="24"/>
          <w:lang w:eastAsia="ru-RU"/>
        </w:rPr>
        <w:t>Кубанский государственный университет</w:t>
      </w:r>
      <w:r w:rsidR="000B16FA" w:rsidRPr="00CA1AA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B16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16F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B16FA" w:rsidRPr="000B16FA">
        <w:rPr>
          <w:rFonts w:ascii="Times New Roman" w:eastAsia="Times New Roman" w:hAnsi="Times New Roman"/>
          <w:sz w:val="24"/>
          <w:szCs w:val="24"/>
          <w:lang w:eastAsia="ru-RU"/>
        </w:rPr>
        <w:t>г. Краснодар, ул. Сормовская, 173</w:t>
      </w:r>
    </w:p>
    <w:p w:rsidR="00D34A98" w:rsidRPr="00D34A98" w:rsidRDefault="00CA1AAF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98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</w:t>
      </w:r>
      <w:r w:rsidR="00D67CD5">
        <w:rPr>
          <w:rFonts w:ascii="Times New Roman" w:eastAsia="Times New Roman" w:hAnsi="Times New Roman"/>
          <w:sz w:val="24"/>
          <w:szCs w:val="24"/>
          <w:lang w:eastAsia="ru-RU"/>
        </w:rPr>
        <w:t xml:space="preserve">+7 </w:t>
      </w:r>
      <w:r w:rsidR="000476BC" w:rsidRPr="00D34A98">
        <w:rPr>
          <w:rFonts w:ascii="Times New Roman" w:eastAsia="Times New Roman" w:hAnsi="Times New Roman"/>
          <w:sz w:val="24"/>
          <w:szCs w:val="24"/>
          <w:lang w:eastAsia="ru-RU"/>
        </w:rPr>
        <w:t>918-032-51-65</w:t>
      </w:r>
      <w:r w:rsidR="000B16FA" w:rsidRPr="00D34A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34A98" w:rsidRPr="00D34A98">
        <w:rPr>
          <w:rFonts w:ascii="Times New Roman" w:eastAsia="Times New Roman" w:hAnsi="Times New Roman"/>
          <w:sz w:val="24"/>
          <w:szCs w:val="24"/>
          <w:lang w:eastAsia="ru-RU"/>
        </w:rPr>
        <w:t>+7 952-812-92-59</w:t>
      </w:r>
    </w:p>
    <w:p w:rsidR="00CA1AAF" w:rsidRPr="00D34A98" w:rsidRDefault="00CA1AAF" w:rsidP="000B16F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A98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D34A98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D34A9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0476BC" w:rsidRPr="00D34A98"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="00165791" w:rsidRPr="00D34A98">
        <w:rPr>
          <w:rFonts w:ascii="Times New Roman" w:eastAsia="Times New Roman" w:hAnsi="Times New Roman"/>
          <w:sz w:val="24"/>
          <w:szCs w:val="24"/>
          <w:lang w:val="en-US" w:eastAsia="ru-RU"/>
        </w:rPr>
        <w:t>lsher</w:t>
      </w:r>
      <w:r w:rsidR="00165791" w:rsidRPr="00D34A98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="00165791" w:rsidRPr="00D34A98">
        <w:rPr>
          <w:rFonts w:ascii="Times New Roman" w:eastAsia="Times New Roman" w:hAnsi="Times New Roman"/>
          <w:sz w:val="24"/>
          <w:szCs w:val="24"/>
          <w:lang w:val="en-US" w:eastAsia="ru-RU"/>
        </w:rPr>
        <w:t>yandex</w:t>
      </w:r>
      <w:r w:rsidR="00165791" w:rsidRPr="00D34A9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65791" w:rsidRPr="00D34A9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="000B16FA" w:rsidRPr="00D34A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75A" w:rsidRPr="00D34A98">
        <w:rPr>
          <w:rFonts w:ascii="Times New Roman" w:eastAsia="Times New Roman" w:hAnsi="Times New Roman"/>
          <w:sz w:val="24"/>
          <w:szCs w:val="24"/>
          <w:lang w:eastAsia="ru-RU"/>
        </w:rPr>
        <w:t>Шер Марина Леонидовна</w:t>
      </w:r>
      <w:r w:rsidR="000B16FA" w:rsidRPr="00D34A98">
        <w:rPr>
          <w:rFonts w:ascii="Times New Roman" w:eastAsia="Times New Roman" w:hAnsi="Times New Roman"/>
          <w:sz w:val="24"/>
          <w:szCs w:val="24"/>
          <w:lang w:eastAsia="ru-RU"/>
        </w:rPr>
        <w:t>, к.</w:t>
      </w:r>
      <w:r w:rsidR="00D3075A" w:rsidRPr="00D34A98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="000B16FA" w:rsidRPr="00D34A98">
        <w:rPr>
          <w:rFonts w:ascii="Times New Roman" w:eastAsia="Times New Roman" w:hAnsi="Times New Roman"/>
          <w:sz w:val="24"/>
          <w:szCs w:val="24"/>
          <w:lang w:eastAsia="ru-RU"/>
        </w:rPr>
        <w:t>.н., доцент</w:t>
      </w:r>
      <w:r w:rsidR="00D3075A" w:rsidRPr="00D34A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CA1AAF" w:rsidRPr="00D34A98" w:rsidSect="00C8233E">
      <w:headerReference w:type="default" r:id="rId14"/>
      <w:footerReference w:type="default" r:id="rId15"/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561" w:rsidRDefault="00C33561" w:rsidP="00DC799F">
      <w:pPr>
        <w:spacing w:after="0" w:line="240" w:lineRule="auto"/>
      </w:pPr>
      <w:r>
        <w:separator/>
      </w:r>
    </w:p>
  </w:endnote>
  <w:endnote w:type="continuationSeparator" w:id="0">
    <w:p w:rsidR="00C33561" w:rsidRDefault="00C33561" w:rsidP="00DC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09" w:rsidRDefault="007E39C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177165</wp:posOffset>
              </wp:positionV>
              <wp:extent cx="7534275" cy="419100"/>
              <wp:effectExtent l="0" t="0" r="9525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4275" cy="419100"/>
                      </a:xfrm>
                      <a:prstGeom prst="rect">
                        <a:avLst/>
                      </a:prstGeom>
                      <a:solidFill>
                        <a:srgbClr val="008C44"/>
                      </a:solidFill>
                      <a:ln w="12700" cap="flat" cmpd="sng" algn="ctr">
                        <a:solidFill>
                          <a:srgbClr val="008C4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F26902" id="Прямоугольник 3" o:spid="_x0000_s1026" style="position:absolute;margin-left:0;margin-top:13.95pt;width:593.25pt;height:33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" fillcolor="#008c44" strokecolor="#008c44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561" w:rsidRDefault="00C33561" w:rsidP="00DC799F">
      <w:pPr>
        <w:spacing w:after="0" w:line="240" w:lineRule="auto"/>
      </w:pPr>
      <w:r>
        <w:separator/>
      </w:r>
    </w:p>
  </w:footnote>
  <w:footnote w:type="continuationSeparator" w:id="0">
    <w:p w:rsidR="00C33561" w:rsidRDefault="00C33561" w:rsidP="00DC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50" w:type="dxa"/>
      <w:tblInd w:w="-567" w:type="dxa"/>
      <w:tblLook w:val="04A0" w:firstRow="1" w:lastRow="0" w:firstColumn="1" w:lastColumn="0" w:noHBand="0" w:noVBand="1"/>
    </w:tblPr>
    <w:tblGrid>
      <w:gridCol w:w="9923"/>
      <w:gridCol w:w="2127"/>
    </w:tblGrid>
    <w:tr w:rsidR="00A92620" w:rsidRPr="00190900" w:rsidTr="00CA1AAF">
      <w:trPr>
        <w:trHeight w:val="993"/>
      </w:trPr>
      <w:tc>
        <w:tcPr>
          <w:tcW w:w="9923" w:type="dxa"/>
          <w:tcBorders>
            <w:bottom w:val="single" w:sz="24" w:space="0" w:color="008C44"/>
          </w:tcBorders>
          <w:shd w:val="clear" w:color="auto" w:fill="auto"/>
          <w:vAlign w:val="center"/>
        </w:tcPr>
        <w:p w:rsidR="00A92620" w:rsidRPr="002D4FE8" w:rsidRDefault="007E39C9" w:rsidP="002D4FE8">
          <w:pPr>
            <w:pStyle w:val="a3"/>
            <w:tabs>
              <w:tab w:val="clear" w:pos="4677"/>
            </w:tabs>
            <w:rPr>
              <w:noProof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68350" cy="768350"/>
                <wp:effectExtent l="0" t="0" r="0" b="0"/>
                <wp:docPr id="1" name="Рисунок 1" descr="Кубанский государственный университет в Краснодар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убанский государственный университет в Краснодар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5FA3">
            <w:t xml:space="preserve">                  </w:t>
          </w:r>
          <w:r w:rsidRPr="00A36716">
            <w:rPr>
              <w:noProof/>
              <w:lang w:eastAsia="ru-RU"/>
            </w:rPr>
            <w:drawing>
              <wp:inline distT="0" distB="0" distL="0" distR="0">
                <wp:extent cx="548640" cy="739140"/>
                <wp:effectExtent l="0" t="0" r="0" b="0"/>
                <wp:docPr id="2" name="Рисунок 2" descr="Эмблема МГПУ и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Эмблема МГПУ и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D5FA3">
            <w:t xml:space="preserve">                        </w:t>
          </w:r>
          <w:r w:rsidR="00C61F3D">
            <w:t xml:space="preserve">         </w:t>
          </w:r>
          <w:r w:rsidR="00AD5FA3">
            <w:t xml:space="preserve">       </w:t>
          </w:r>
          <w:r w:rsidR="00C61F3D">
            <w:t xml:space="preserve"> </w:t>
          </w:r>
          <w:r w:rsidR="00AD5FA3">
            <w:t xml:space="preserve">   </w:t>
          </w:r>
          <w:r w:rsidR="00C61F3D">
            <w:t xml:space="preserve"> </w:t>
          </w:r>
          <w:r w:rsidR="00841838">
            <w:t xml:space="preserve"> </w:t>
          </w:r>
          <w:r w:rsidR="00E67334">
            <w:t xml:space="preserve">   </w:t>
          </w:r>
        </w:p>
      </w:tc>
      <w:tc>
        <w:tcPr>
          <w:tcW w:w="2127" w:type="dxa"/>
          <w:shd w:val="clear" w:color="auto" w:fill="auto"/>
        </w:tcPr>
        <w:p w:rsidR="00A92620" w:rsidRPr="002D4FE8" w:rsidRDefault="00A92620" w:rsidP="002D4FE8">
          <w:pPr>
            <w:pStyle w:val="a3"/>
            <w:spacing w:line="20" w:lineRule="atLeast"/>
            <w:jc w:val="center"/>
            <w:rPr>
              <w:lang w:val="en-US"/>
            </w:rPr>
          </w:pPr>
        </w:p>
      </w:tc>
    </w:tr>
  </w:tbl>
  <w:p w:rsidR="00DC799F" w:rsidRPr="00A75757" w:rsidRDefault="007E39C9" w:rsidP="001D7DAE">
    <w:pPr>
      <w:pStyle w:val="a3"/>
      <w:rPr>
        <w:sz w:val="2"/>
        <w:szCs w:val="2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5244465</wp:posOffset>
          </wp:positionH>
          <wp:positionV relativeFrom="paragraph">
            <wp:posOffset>-699770</wp:posOffset>
          </wp:positionV>
          <wp:extent cx="609600" cy="609600"/>
          <wp:effectExtent l="0" t="0" r="0" b="0"/>
          <wp:wrapNone/>
          <wp:docPr id="4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5A2" w:rsidRPr="001505A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EE0E5686"/>
    <w:lvl w:ilvl="0" w:tplc="86A01C0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91E8DAC8"/>
    <w:lvl w:ilvl="0" w:tplc="62E08E3A">
      <w:start w:val="1"/>
      <w:numFmt w:val="bullet"/>
      <w:suff w:val="space"/>
      <w:lvlText w:val="в"/>
      <w:lvlJc w:val="left"/>
      <w:pPr>
        <w:ind w:left="0" w:firstLine="0"/>
      </w:pPr>
      <w:rPr>
        <w:rFonts w:hint="default"/>
      </w:rPr>
    </w:lvl>
    <w:lvl w:ilvl="1" w:tplc="0088D2D6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EFC147D"/>
    <w:multiLevelType w:val="hybridMultilevel"/>
    <w:tmpl w:val="61B01AD0"/>
    <w:lvl w:ilvl="0" w:tplc="E932C56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76345"/>
    <w:multiLevelType w:val="multilevel"/>
    <w:tmpl w:val="17BC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13446B"/>
    <w:multiLevelType w:val="hybridMultilevel"/>
    <w:tmpl w:val="1BD288DE"/>
    <w:lvl w:ilvl="0" w:tplc="09A44B2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5F0B3F"/>
    <w:multiLevelType w:val="hybridMultilevel"/>
    <w:tmpl w:val="1C7E6456"/>
    <w:lvl w:ilvl="0" w:tplc="AE3EF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1484"/>
    <w:multiLevelType w:val="hybridMultilevel"/>
    <w:tmpl w:val="43B4BFCC"/>
    <w:lvl w:ilvl="0" w:tplc="31D2CFDE">
      <w:start w:val="1"/>
      <w:numFmt w:val="bullet"/>
      <w:suff w:val="space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A00490"/>
    <w:multiLevelType w:val="hybridMultilevel"/>
    <w:tmpl w:val="D4685902"/>
    <w:lvl w:ilvl="0" w:tplc="82043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4CA4885"/>
    <w:multiLevelType w:val="hybridMultilevel"/>
    <w:tmpl w:val="4692E054"/>
    <w:lvl w:ilvl="0" w:tplc="F02C510A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9E64AA"/>
    <w:multiLevelType w:val="hybridMultilevel"/>
    <w:tmpl w:val="98E4E74C"/>
    <w:lvl w:ilvl="0" w:tplc="554C9AF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177BF3"/>
    <w:multiLevelType w:val="hybridMultilevel"/>
    <w:tmpl w:val="EDEAF15C"/>
    <w:lvl w:ilvl="0" w:tplc="79507A2A">
      <w:start w:val="1"/>
      <w:numFmt w:val="bullet"/>
      <w:suff w:val="space"/>
      <w:lvlText w:val="˗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D1794"/>
    <w:multiLevelType w:val="multilevel"/>
    <w:tmpl w:val="8798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A4D45"/>
    <w:multiLevelType w:val="hybridMultilevel"/>
    <w:tmpl w:val="011E1360"/>
    <w:lvl w:ilvl="0" w:tplc="BBA410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4F5D20"/>
    <w:multiLevelType w:val="hybridMultilevel"/>
    <w:tmpl w:val="CA00EB58"/>
    <w:lvl w:ilvl="0" w:tplc="A31C06B0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E4361D"/>
    <w:multiLevelType w:val="hybridMultilevel"/>
    <w:tmpl w:val="D11C9B58"/>
    <w:lvl w:ilvl="0" w:tplc="0F42BF3C">
      <w:start w:val="1"/>
      <w:numFmt w:val="bullet"/>
      <w:suff w:val="space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3A44BE"/>
    <w:multiLevelType w:val="multilevel"/>
    <w:tmpl w:val="D3C0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5"/>
  </w:num>
  <w:num w:numId="5">
    <w:abstractNumId w:val="10"/>
  </w:num>
  <w:num w:numId="6">
    <w:abstractNumId w:val="15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  <w:num w:numId="11">
    <w:abstractNumId w:val="14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9F"/>
    <w:rsid w:val="000114CD"/>
    <w:rsid w:val="0002342E"/>
    <w:rsid w:val="00024D1F"/>
    <w:rsid w:val="000336A4"/>
    <w:rsid w:val="000476BC"/>
    <w:rsid w:val="00050825"/>
    <w:rsid w:val="00053189"/>
    <w:rsid w:val="00056AA5"/>
    <w:rsid w:val="00060847"/>
    <w:rsid w:val="00080D51"/>
    <w:rsid w:val="0009582E"/>
    <w:rsid w:val="000A0DF7"/>
    <w:rsid w:val="000B16FA"/>
    <w:rsid w:val="000B6B04"/>
    <w:rsid w:val="00116A92"/>
    <w:rsid w:val="0012312E"/>
    <w:rsid w:val="0012420E"/>
    <w:rsid w:val="00134094"/>
    <w:rsid w:val="001505A2"/>
    <w:rsid w:val="00156ADF"/>
    <w:rsid w:val="0016256B"/>
    <w:rsid w:val="00165791"/>
    <w:rsid w:val="00183284"/>
    <w:rsid w:val="00190900"/>
    <w:rsid w:val="00190D52"/>
    <w:rsid w:val="001A5F54"/>
    <w:rsid w:val="001A64E1"/>
    <w:rsid w:val="001A7588"/>
    <w:rsid w:val="001B30B4"/>
    <w:rsid w:val="001D7DAE"/>
    <w:rsid w:val="001F3F09"/>
    <w:rsid w:val="00202D95"/>
    <w:rsid w:val="0021059D"/>
    <w:rsid w:val="00212D6B"/>
    <w:rsid w:val="0023002C"/>
    <w:rsid w:val="002370F3"/>
    <w:rsid w:val="00237FA3"/>
    <w:rsid w:val="00286C80"/>
    <w:rsid w:val="002A46F5"/>
    <w:rsid w:val="002B5189"/>
    <w:rsid w:val="002C3FBA"/>
    <w:rsid w:val="002C56D8"/>
    <w:rsid w:val="002D4FE8"/>
    <w:rsid w:val="002E4380"/>
    <w:rsid w:val="002F30FE"/>
    <w:rsid w:val="002F7A01"/>
    <w:rsid w:val="00301C45"/>
    <w:rsid w:val="00322E74"/>
    <w:rsid w:val="00327A53"/>
    <w:rsid w:val="003312EC"/>
    <w:rsid w:val="003356CD"/>
    <w:rsid w:val="003418F5"/>
    <w:rsid w:val="00350AA0"/>
    <w:rsid w:val="00382FCC"/>
    <w:rsid w:val="00383680"/>
    <w:rsid w:val="00390A17"/>
    <w:rsid w:val="003A42CB"/>
    <w:rsid w:val="003E458E"/>
    <w:rsid w:val="003F2900"/>
    <w:rsid w:val="003F3DDC"/>
    <w:rsid w:val="00403153"/>
    <w:rsid w:val="004039DE"/>
    <w:rsid w:val="00417ACE"/>
    <w:rsid w:val="00435388"/>
    <w:rsid w:val="00463312"/>
    <w:rsid w:val="004807C4"/>
    <w:rsid w:val="004827E2"/>
    <w:rsid w:val="0049360F"/>
    <w:rsid w:val="004A5650"/>
    <w:rsid w:val="004D1E67"/>
    <w:rsid w:val="00515BA9"/>
    <w:rsid w:val="00516C61"/>
    <w:rsid w:val="00532056"/>
    <w:rsid w:val="0055251D"/>
    <w:rsid w:val="00556964"/>
    <w:rsid w:val="005844F2"/>
    <w:rsid w:val="00594E34"/>
    <w:rsid w:val="00596631"/>
    <w:rsid w:val="005B0025"/>
    <w:rsid w:val="005B3519"/>
    <w:rsid w:val="005E7477"/>
    <w:rsid w:val="005F288C"/>
    <w:rsid w:val="005F5A98"/>
    <w:rsid w:val="00627C41"/>
    <w:rsid w:val="00637A8B"/>
    <w:rsid w:val="00647910"/>
    <w:rsid w:val="0065183C"/>
    <w:rsid w:val="00652CC5"/>
    <w:rsid w:val="006B1361"/>
    <w:rsid w:val="006B20F7"/>
    <w:rsid w:val="006B55F1"/>
    <w:rsid w:val="006C24A7"/>
    <w:rsid w:val="006E7255"/>
    <w:rsid w:val="006F3F19"/>
    <w:rsid w:val="0070217F"/>
    <w:rsid w:val="007768C7"/>
    <w:rsid w:val="007847BE"/>
    <w:rsid w:val="0079326F"/>
    <w:rsid w:val="007A750D"/>
    <w:rsid w:val="007C1765"/>
    <w:rsid w:val="007E26FF"/>
    <w:rsid w:val="007E39C9"/>
    <w:rsid w:val="007E41DE"/>
    <w:rsid w:val="007F7CD2"/>
    <w:rsid w:val="00804807"/>
    <w:rsid w:val="008125D7"/>
    <w:rsid w:val="00841838"/>
    <w:rsid w:val="00845CD9"/>
    <w:rsid w:val="0087066C"/>
    <w:rsid w:val="00872F67"/>
    <w:rsid w:val="0087454A"/>
    <w:rsid w:val="00876104"/>
    <w:rsid w:val="008811AE"/>
    <w:rsid w:val="00886E82"/>
    <w:rsid w:val="008E0711"/>
    <w:rsid w:val="008F3720"/>
    <w:rsid w:val="008F3BA4"/>
    <w:rsid w:val="008F56D4"/>
    <w:rsid w:val="009048A6"/>
    <w:rsid w:val="00912C21"/>
    <w:rsid w:val="00917304"/>
    <w:rsid w:val="0095240A"/>
    <w:rsid w:val="00963AEE"/>
    <w:rsid w:val="0096577B"/>
    <w:rsid w:val="00967C5E"/>
    <w:rsid w:val="009709CB"/>
    <w:rsid w:val="0097752B"/>
    <w:rsid w:val="00983D15"/>
    <w:rsid w:val="00985A92"/>
    <w:rsid w:val="00996A94"/>
    <w:rsid w:val="009B0AE6"/>
    <w:rsid w:val="009B133F"/>
    <w:rsid w:val="009B6D23"/>
    <w:rsid w:val="009C7A52"/>
    <w:rsid w:val="009C7DDE"/>
    <w:rsid w:val="009D7E7D"/>
    <w:rsid w:val="009F15B4"/>
    <w:rsid w:val="00A011BB"/>
    <w:rsid w:val="00A02309"/>
    <w:rsid w:val="00A27E9B"/>
    <w:rsid w:val="00A3232C"/>
    <w:rsid w:val="00A328B8"/>
    <w:rsid w:val="00A36716"/>
    <w:rsid w:val="00A4189E"/>
    <w:rsid w:val="00A41F76"/>
    <w:rsid w:val="00A53C96"/>
    <w:rsid w:val="00A60399"/>
    <w:rsid w:val="00A61990"/>
    <w:rsid w:val="00A75757"/>
    <w:rsid w:val="00A75F96"/>
    <w:rsid w:val="00A92620"/>
    <w:rsid w:val="00AB0F42"/>
    <w:rsid w:val="00AB424B"/>
    <w:rsid w:val="00AC2FB4"/>
    <w:rsid w:val="00AC3A3D"/>
    <w:rsid w:val="00AD4285"/>
    <w:rsid w:val="00AD5FA3"/>
    <w:rsid w:val="00B05B7B"/>
    <w:rsid w:val="00B24825"/>
    <w:rsid w:val="00B37AF0"/>
    <w:rsid w:val="00B42787"/>
    <w:rsid w:val="00B56360"/>
    <w:rsid w:val="00B75B41"/>
    <w:rsid w:val="00B84E04"/>
    <w:rsid w:val="00B935B1"/>
    <w:rsid w:val="00B96FB9"/>
    <w:rsid w:val="00BA2DBA"/>
    <w:rsid w:val="00BA6C61"/>
    <w:rsid w:val="00BA7DBD"/>
    <w:rsid w:val="00BC20AE"/>
    <w:rsid w:val="00BE7427"/>
    <w:rsid w:val="00BE7637"/>
    <w:rsid w:val="00BF2F76"/>
    <w:rsid w:val="00BF519A"/>
    <w:rsid w:val="00C010E9"/>
    <w:rsid w:val="00C33561"/>
    <w:rsid w:val="00C36A57"/>
    <w:rsid w:val="00C40F8E"/>
    <w:rsid w:val="00C61F3D"/>
    <w:rsid w:val="00C63317"/>
    <w:rsid w:val="00C8012E"/>
    <w:rsid w:val="00C8233E"/>
    <w:rsid w:val="00C867AA"/>
    <w:rsid w:val="00C925A6"/>
    <w:rsid w:val="00C94A48"/>
    <w:rsid w:val="00CA1AAF"/>
    <w:rsid w:val="00CC3320"/>
    <w:rsid w:val="00CD6A17"/>
    <w:rsid w:val="00CF2E58"/>
    <w:rsid w:val="00CF7455"/>
    <w:rsid w:val="00D01295"/>
    <w:rsid w:val="00D1646D"/>
    <w:rsid w:val="00D30649"/>
    <w:rsid w:val="00D3075A"/>
    <w:rsid w:val="00D31301"/>
    <w:rsid w:val="00D34A98"/>
    <w:rsid w:val="00D40125"/>
    <w:rsid w:val="00D555A4"/>
    <w:rsid w:val="00D64BC1"/>
    <w:rsid w:val="00D67CD5"/>
    <w:rsid w:val="00D73BBA"/>
    <w:rsid w:val="00D776F8"/>
    <w:rsid w:val="00D84CE3"/>
    <w:rsid w:val="00DB19E8"/>
    <w:rsid w:val="00DC03DC"/>
    <w:rsid w:val="00DC28B2"/>
    <w:rsid w:val="00DC3934"/>
    <w:rsid w:val="00DC799F"/>
    <w:rsid w:val="00DD1F9B"/>
    <w:rsid w:val="00DF4014"/>
    <w:rsid w:val="00E66726"/>
    <w:rsid w:val="00E67334"/>
    <w:rsid w:val="00E74614"/>
    <w:rsid w:val="00E93BEA"/>
    <w:rsid w:val="00EA23C7"/>
    <w:rsid w:val="00EA4703"/>
    <w:rsid w:val="00ED2A92"/>
    <w:rsid w:val="00EE54C9"/>
    <w:rsid w:val="00EF374A"/>
    <w:rsid w:val="00EF51D8"/>
    <w:rsid w:val="00F11C15"/>
    <w:rsid w:val="00F24B07"/>
    <w:rsid w:val="00F30174"/>
    <w:rsid w:val="00F62BA2"/>
    <w:rsid w:val="00F74594"/>
    <w:rsid w:val="00F762C3"/>
    <w:rsid w:val="00F9369B"/>
    <w:rsid w:val="00F93B14"/>
    <w:rsid w:val="00FA5542"/>
    <w:rsid w:val="00FB15CB"/>
    <w:rsid w:val="00FB3A11"/>
    <w:rsid w:val="00FE40B3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C5195"/>
  <w15:docId w15:val="{A5C6D8F9-E8EA-419A-9916-C3FD28B5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9F"/>
  </w:style>
  <w:style w:type="paragraph" w:styleId="a5">
    <w:name w:val="footer"/>
    <w:basedOn w:val="a"/>
    <w:link w:val="a6"/>
    <w:uiPriority w:val="99"/>
    <w:unhideWhenUsed/>
    <w:rsid w:val="00DC7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9F"/>
  </w:style>
  <w:style w:type="table" w:styleId="a7">
    <w:name w:val="Table Grid"/>
    <w:basedOn w:val="a1"/>
    <w:uiPriority w:val="39"/>
    <w:rsid w:val="00DC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4807C4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4807C4"/>
    <w:rPr>
      <w:color w:val="808080"/>
      <w:shd w:val="clear" w:color="auto" w:fill="E6E6E6"/>
    </w:rPr>
  </w:style>
  <w:style w:type="character" w:customStyle="1" w:styleId="FontStyle25">
    <w:name w:val="Font Style25"/>
    <w:uiPriority w:val="99"/>
    <w:rsid w:val="005844F2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BA2DB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F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F4014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3356CD"/>
    <w:rPr>
      <w:color w:val="605E5C"/>
      <w:shd w:val="clear" w:color="auto" w:fill="E1DFDD"/>
    </w:rPr>
  </w:style>
  <w:style w:type="character" w:customStyle="1" w:styleId="ac">
    <w:name w:val="Неразрешенное упоминание"/>
    <w:uiPriority w:val="99"/>
    <w:semiHidden/>
    <w:unhideWhenUsed/>
    <w:rsid w:val="00F74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sreda.com/ru/article/new" TargetMode="External"/><Relationship Id="rId13" Type="http://schemas.openxmlformats.org/officeDocument/2006/relationships/hyperlink" Target="https://phsreda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ru/defaultx.asp" TargetMode="External"/><Relationship Id="rId12" Type="http://schemas.openxmlformats.org/officeDocument/2006/relationships/hyperlink" Target="mailto:info@phsreda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hsreda.com/ru/backend/articles?utm_source=info_letter&amp;utm_medium=pdf&amp;utm_campaign=ChuvSU&amp;utm_term=VIIArsentevskie&amp;utm_content=personal_cabinet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hsreda.com/ru/backend/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sreda.com/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Links>
    <vt:vector size="42" baseType="variant">
      <vt:variant>
        <vt:i4>65609</vt:i4>
      </vt:variant>
      <vt:variant>
        <vt:i4>18</vt:i4>
      </vt:variant>
      <vt:variant>
        <vt:i4>0</vt:i4>
      </vt:variant>
      <vt:variant>
        <vt:i4>5</vt:i4>
      </vt:variant>
      <vt:variant>
        <vt:lpwstr>https://phsreda.com/</vt:lpwstr>
      </vt:variant>
      <vt:variant>
        <vt:lpwstr/>
      </vt:variant>
      <vt:variant>
        <vt:i4>1179695</vt:i4>
      </vt:variant>
      <vt:variant>
        <vt:i4>15</vt:i4>
      </vt:variant>
      <vt:variant>
        <vt:i4>0</vt:i4>
      </vt:variant>
      <vt:variant>
        <vt:i4>5</vt:i4>
      </vt:variant>
      <vt:variant>
        <vt:lpwstr>mailto:info@phsreda.com</vt:lpwstr>
      </vt:variant>
      <vt:variant>
        <vt:lpwstr/>
      </vt:variant>
      <vt:variant>
        <vt:i4>2424920</vt:i4>
      </vt:variant>
      <vt:variant>
        <vt:i4>12</vt:i4>
      </vt:variant>
      <vt:variant>
        <vt:i4>0</vt:i4>
      </vt:variant>
      <vt:variant>
        <vt:i4>5</vt:i4>
      </vt:variant>
      <vt:variant>
        <vt:lpwstr>https://phsreda.com/ru/backend/articles?utm_source=info_letter&amp;utm_medium=pdf&amp;utm_campaign=ChuvSU&amp;utm_term=VIIArsentevskie&amp;utm_content=personal_cabinete</vt:lpwstr>
      </vt:variant>
      <vt:variant>
        <vt:lpwstr/>
      </vt:variant>
      <vt:variant>
        <vt:i4>1114201</vt:i4>
      </vt:variant>
      <vt:variant>
        <vt:i4>9</vt:i4>
      </vt:variant>
      <vt:variant>
        <vt:i4>0</vt:i4>
      </vt:variant>
      <vt:variant>
        <vt:i4>5</vt:i4>
      </vt:variant>
      <vt:variant>
        <vt:lpwstr>https://phsreda.com/ru/backend/login</vt:lpwstr>
      </vt:variant>
      <vt:variant>
        <vt:lpwstr/>
      </vt:variant>
      <vt:variant>
        <vt:i4>7602235</vt:i4>
      </vt:variant>
      <vt:variant>
        <vt:i4>6</vt:i4>
      </vt:variant>
      <vt:variant>
        <vt:i4>0</vt:i4>
      </vt:variant>
      <vt:variant>
        <vt:i4>5</vt:i4>
      </vt:variant>
      <vt:variant>
        <vt:lpwstr>https://phsreda.com/ru</vt:lpwstr>
      </vt:variant>
      <vt:variant>
        <vt:lpwstr/>
      </vt:variant>
      <vt:variant>
        <vt:i4>8257577</vt:i4>
      </vt:variant>
      <vt:variant>
        <vt:i4>3</vt:i4>
      </vt:variant>
      <vt:variant>
        <vt:i4>0</vt:i4>
      </vt:variant>
      <vt:variant>
        <vt:i4>5</vt:i4>
      </vt:variant>
      <vt:variant>
        <vt:lpwstr>https://phsreda.com/ru/article/new</vt:lpwstr>
      </vt:variant>
      <vt:variant>
        <vt:lpwstr/>
      </vt:variant>
      <vt:variant>
        <vt:i4>2228275</vt:i4>
      </vt:variant>
      <vt:variant>
        <vt:i4>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Валентинович</dc:creator>
  <cp:keywords/>
  <cp:lastModifiedBy>Марина</cp:lastModifiedBy>
  <cp:revision>3</cp:revision>
  <cp:lastPrinted>2023-05-16T08:24:00Z</cp:lastPrinted>
  <dcterms:created xsi:type="dcterms:W3CDTF">2024-11-06T11:39:00Z</dcterms:created>
  <dcterms:modified xsi:type="dcterms:W3CDTF">2024-11-06T11:46:00Z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6657f01a-a448-427f-881c-d1c7d68471c1</vt:lpwstr>
  </property>
</Properties>
</file>